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18C3" w14:textId="74A9578B" w:rsidR="00A5707C" w:rsidRDefault="00EB20CB" w:rsidP="00E46591">
      <w:pPr>
        <w:pStyle w:val="sectionChar"/>
        <w:spacing w:before="0"/>
        <w:contextualSpacing/>
        <w:jc w:val="center"/>
        <w:rPr>
          <w:rStyle w:val="sectiontitle"/>
        </w:rPr>
      </w:pPr>
      <w:r>
        <w:rPr>
          <w:rStyle w:val="sectiontitle"/>
        </w:rPr>
        <w:t xml:space="preserve">ORDINANCE NO. </w:t>
      </w:r>
      <w:r w:rsidR="00904742">
        <w:rPr>
          <w:rStyle w:val="sectiontitle"/>
        </w:rPr>
        <w:t>1</w:t>
      </w:r>
      <w:r w:rsidR="00DB723A">
        <w:rPr>
          <w:rStyle w:val="sectiontitle"/>
        </w:rPr>
        <w:t>9</w:t>
      </w:r>
      <w:r w:rsidR="00173498">
        <w:rPr>
          <w:rStyle w:val="sectiontitle"/>
        </w:rPr>
        <w:t>3</w:t>
      </w:r>
      <w:r w:rsidR="00D731C2">
        <w:rPr>
          <w:rStyle w:val="sectiontitle"/>
        </w:rPr>
        <w:t xml:space="preserve"> (20</w:t>
      </w:r>
      <w:r w:rsidR="00DB723A">
        <w:rPr>
          <w:rStyle w:val="sectiontitle"/>
        </w:rPr>
        <w:t>25</w:t>
      </w:r>
      <w:r w:rsidR="00D731C2">
        <w:rPr>
          <w:rStyle w:val="sectiontitle"/>
        </w:rPr>
        <w:t>/20</w:t>
      </w:r>
      <w:r w:rsidR="00DB723A">
        <w:rPr>
          <w:rStyle w:val="sectiontitle"/>
        </w:rPr>
        <w:t>26</w:t>
      </w:r>
      <w:r w:rsidR="00D731C2">
        <w:rPr>
          <w:rStyle w:val="sectiontitle"/>
        </w:rPr>
        <w:t>)</w:t>
      </w:r>
    </w:p>
    <w:p w14:paraId="73BDAF8D" w14:textId="77777777" w:rsidR="00E46591" w:rsidRPr="009E4576" w:rsidRDefault="00E46591" w:rsidP="00E46591">
      <w:pPr>
        <w:pStyle w:val="sectionChar"/>
        <w:spacing w:before="0"/>
        <w:contextualSpacing/>
        <w:jc w:val="center"/>
        <w:rPr>
          <w:rStyle w:val="sectiontitle"/>
        </w:rPr>
      </w:pPr>
    </w:p>
    <w:p w14:paraId="4F04B5B3" w14:textId="4DC9154A" w:rsidR="00A5707C" w:rsidRDefault="00A5707C" w:rsidP="00E46591">
      <w:pPr>
        <w:pStyle w:val="sectionChar"/>
        <w:spacing w:before="0"/>
        <w:contextualSpacing/>
        <w:jc w:val="center"/>
        <w:rPr>
          <w:rStyle w:val="sectiontitle"/>
        </w:rPr>
      </w:pPr>
      <w:r w:rsidRPr="009E4576">
        <w:rPr>
          <w:rStyle w:val="sectiontitle"/>
        </w:rPr>
        <w:t>AN ORDINANCE TO AME</w:t>
      </w:r>
      <w:r w:rsidR="00DB723A">
        <w:rPr>
          <w:rStyle w:val="sectiontitle"/>
        </w:rPr>
        <w:t>ND</w:t>
      </w:r>
      <w:r w:rsidRPr="009E4576">
        <w:rPr>
          <w:rStyle w:val="sectiontitle"/>
        </w:rPr>
        <w:t xml:space="preserve"> CHAPTER </w:t>
      </w:r>
      <w:r w:rsidR="00173498">
        <w:rPr>
          <w:rStyle w:val="sectiontitle"/>
        </w:rPr>
        <w:t>165</w:t>
      </w:r>
      <w:r w:rsidRPr="009E4576">
        <w:rPr>
          <w:rStyle w:val="sectiontitle"/>
        </w:rPr>
        <w:t xml:space="preserve"> (</w:t>
      </w:r>
      <w:r w:rsidR="00173498">
        <w:rPr>
          <w:rStyle w:val="sectiontitle"/>
        </w:rPr>
        <w:t>Zoning Regulations</w:t>
      </w:r>
      <w:r w:rsidRPr="009E4576">
        <w:rPr>
          <w:rStyle w:val="sectiontitle"/>
        </w:rPr>
        <w:t>)</w:t>
      </w:r>
    </w:p>
    <w:p w14:paraId="02BB8027" w14:textId="77777777" w:rsidR="00E46591" w:rsidRPr="009E4576" w:rsidRDefault="00E46591" w:rsidP="00E46591">
      <w:pPr>
        <w:pStyle w:val="sectionChar"/>
        <w:spacing w:before="0"/>
        <w:contextualSpacing/>
        <w:jc w:val="center"/>
        <w:rPr>
          <w:rStyle w:val="sectiontitle"/>
        </w:rPr>
      </w:pPr>
    </w:p>
    <w:p w14:paraId="6E300FC3" w14:textId="77777777" w:rsidR="00A5707C" w:rsidRDefault="00A5707C" w:rsidP="00E46591">
      <w:pPr>
        <w:pStyle w:val="sectionChar"/>
        <w:spacing w:before="0"/>
        <w:contextualSpacing/>
        <w:rPr>
          <w:rStyle w:val="sectiontitle"/>
        </w:rPr>
      </w:pPr>
      <w:r w:rsidRPr="009E4576">
        <w:rPr>
          <w:rStyle w:val="sectiontitle"/>
        </w:rPr>
        <w:t>BE IT ORDANINED by the City Council of the City of Kelley, Iowa, that:</w:t>
      </w:r>
    </w:p>
    <w:p w14:paraId="44D9A381" w14:textId="77777777" w:rsidR="00E46591" w:rsidRPr="009E4576" w:rsidRDefault="00E46591" w:rsidP="00E46591">
      <w:pPr>
        <w:pStyle w:val="sectionChar"/>
        <w:spacing w:before="0"/>
        <w:contextualSpacing/>
        <w:rPr>
          <w:rStyle w:val="sectiontitle"/>
          <w:b w:val="0"/>
        </w:rPr>
      </w:pPr>
    </w:p>
    <w:p w14:paraId="6C625969" w14:textId="1915FEF5" w:rsidR="00E46591" w:rsidRDefault="00A5707C" w:rsidP="00E46591">
      <w:pPr>
        <w:pStyle w:val="sectionChar"/>
        <w:spacing w:before="0"/>
        <w:contextualSpacing/>
        <w:rPr>
          <w:rStyle w:val="sectiontitle"/>
          <w:b w:val="0"/>
        </w:rPr>
      </w:pPr>
      <w:r w:rsidRPr="009E4576">
        <w:rPr>
          <w:rStyle w:val="sectiontitle"/>
        </w:rPr>
        <w:t>SECTION 1.</w:t>
      </w:r>
      <w:r w:rsidRPr="009E4576">
        <w:rPr>
          <w:rStyle w:val="sectiontitle"/>
          <w:b w:val="0"/>
        </w:rPr>
        <w:t xml:space="preserve"> </w:t>
      </w:r>
      <w:r w:rsidR="00B8068E">
        <w:rPr>
          <w:rStyle w:val="sectiontitle"/>
          <w:b w:val="0"/>
        </w:rPr>
        <w:t xml:space="preserve"> The Code of Ordinances is </w:t>
      </w:r>
      <w:r w:rsidR="00DB723A">
        <w:rPr>
          <w:rStyle w:val="sectiontitle"/>
          <w:b w:val="0"/>
        </w:rPr>
        <w:t>a</w:t>
      </w:r>
      <w:r w:rsidR="00173498">
        <w:rPr>
          <w:rStyle w:val="sectiontitle"/>
          <w:b w:val="0"/>
        </w:rPr>
        <w:t>mending</w:t>
      </w:r>
      <w:r w:rsidR="00B8068E">
        <w:rPr>
          <w:rStyle w:val="sectiontitle"/>
          <w:b w:val="0"/>
        </w:rPr>
        <w:t xml:space="preserve"> Chapter</w:t>
      </w:r>
      <w:r w:rsidR="00173498">
        <w:rPr>
          <w:rStyle w:val="sectiontitle"/>
          <w:b w:val="0"/>
        </w:rPr>
        <w:t xml:space="preserve"> 165</w:t>
      </w:r>
      <w:r w:rsidR="00B8068E">
        <w:rPr>
          <w:rStyle w:val="sectiontitle"/>
          <w:b w:val="0"/>
        </w:rPr>
        <w:t xml:space="preserve"> (</w:t>
      </w:r>
      <w:r w:rsidR="00173498">
        <w:rPr>
          <w:rStyle w:val="sectiontitle"/>
          <w:b w:val="0"/>
        </w:rPr>
        <w:t>Zoning Regulations</w:t>
      </w:r>
      <w:r w:rsidR="00B8068E">
        <w:rPr>
          <w:rStyle w:val="sectiontitle"/>
          <w:b w:val="0"/>
        </w:rPr>
        <w:t xml:space="preserve">), by </w:t>
      </w:r>
      <w:r w:rsidR="00173498">
        <w:rPr>
          <w:rStyle w:val="sectiontitle"/>
          <w:b w:val="0"/>
        </w:rPr>
        <w:t>amending</w:t>
      </w:r>
      <w:r w:rsidR="00DB723A">
        <w:rPr>
          <w:rStyle w:val="sectiontitle"/>
          <w:b w:val="0"/>
        </w:rPr>
        <w:t xml:space="preserve"> </w:t>
      </w:r>
      <w:r w:rsidR="00173498">
        <w:rPr>
          <w:rStyle w:val="sectiontitle"/>
          <w:b w:val="0"/>
        </w:rPr>
        <w:t xml:space="preserve">Section 4 </w:t>
      </w:r>
      <w:r w:rsidR="00DB723A">
        <w:rPr>
          <w:rStyle w:val="sectiontitle"/>
          <w:b w:val="0"/>
        </w:rPr>
        <w:t xml:space="preserve">subsection </w:t>
      </w:r>
      <w:r w:rsidR="00173498">
        <w:rPr>
          <w:rStyle w:val="sectiontitle"/>
          <w:b w:val="0"/>
        </w:rPr>
        <w:t xml:space="preserve">B </w:t>
      </w:r>
      <w:r w:rsidR="00DB723A">
        <w:rPr>
          <w:rStyle w:val="sectiontitle"/>
          <w:b w:val="0"/>
        </w:rPr>
        <w:t>to Chapter</w:t>
      </w:r>
      <w:r w:rsidR="00B8068E">
        <w:rPr>
          <w:rStyle w:val="sectiontitle"/>
          <w:b w:val="0"/>
        </w:rPr>
        <w:t xml:space="preserve"> </w:t>
      </w:r>
      <w:r w:rsidR="00173498">
        <w:rPr>
          <w:rStyle w:val="sectiontitle"/>
          <w:b w:val="0"/>
        </w:rPr>
        <w:t>165.09, 165.10, 165.11, &amp; 165.12</w:t>
      </w:r>
      <w:r w:rsidR="00B8068E">
        <w:rPr>
          <w:rStyle w:val="sectiontitle"/>
          <w:b w:val="0"/>
        </w:rPr>
        <w:t xml:space="preserve"> (</w:t>
      </w:r>
      <w:r w:rsidR="00173498">
        <w:rPr>
          <w:rStyle w:val="sectiontitle"/>
          <w:b w:val="0"/>
        </w:rPr>
        <w:t>Accessory Structures Building Size</w:t>
      </w:r>
      <w:r w:rsidR="00B8068E">
        <w:rPr>
          <w:rStyle w:val="sectiontitle"/>
          <w:b w:val="0"/>
        </w:rPr>
        <w:t xml:space="preserve">), the text of the revised section being set forth in Section </w:t>
      </w:r>
      <w:r w:rsidR="00173498">
        <w:rPr>
          <w:rStyle w:val="sectiontitle"/>
          <w:b w:val="0"/>
        </w:rPr>
        <w:t>2</w:t>
      </w:r>
      <w:r w:rsidR="00B8068E">
        <w:rPr>
          <w:rStyle w:val="sectiontitle"/>
          <w:b w:val="0"/>
        </w:rPr>
        <w:t xml:space="preserve"> below.</w:t>
      </w:r>
    </w:p>
    <w:p w14:paraId="140D1146" w14:textId="77777777" w:rsidR="00B8068E" w:rsidRDefault="00B8068E" w:rsidP="00E46591">
      <w:pPr>
        <w:pStyle w:val="sectionChar"/>
        <w:spacing w:before="0"/>
        <w:contextualSpacing/>
        <w:rPr>
          <w:rStyle w:val="sectiontitle"/>
          <w:b w:val="0"/>
        </w:rPr>
      </w:pPr>
    </w:p>
    <w:p w14:paraId="545C7548" w14:textId="77777777" w:rsidR="00B8068E" w:rsidRDefault="00B8068E" w:rsidP="00E46591">
      <w:pPr>
        <w:pStyle w:val="sectionChar"/>
        <w:spacing w:before="0"/>
        <w:contextualSpacing/>
        <w:rPr>
          <w:rStyle w:val="sectiontitle"/>
          <w:b w:val="0"/>
        </w:rPr>
      </w:pPr>
      <w:r w:rsidRPr="00B8068E">
        <w:rPr>
          <w:rStyle w:val="sectiontitle"/>
        </w:rPr>
        <w:t>SECTION 2.</w:t>
      </w:r>
      <w:r w:rsidR="00851F39">
        <w:rPr>
          <w:rStyle w:val="sectiontitle"/>
          <w:b w:val="0"/>
        </w:rPr>
        <w:t xml:space="preserve">  The tex</w:t>
      </w:r>
      <w:r>
        <w:rPr>
          <w:rStyle w:val="sectiontitle"/>
          <w:b w:val="0"/>
        </w:rPr>
        <w:t>t of the section shall be as follows:</w:t>
      </w:r>
    </w:p>
    <w:p w14:paraId="7A0C369A" w14:textId="77777777" w:rsidR="00B8068E" w:rsidRDefault="00B8068E" w:rsidP="00E46591">
      <w:pPr>
        <w:pStyle w:val="sectionChar"/>
        <w:spacing w:before="0"/>
        <w:contextualSpacing/>
        <w:rPr>
          <w:rStyle w:val="sectiontitle"/>
          <w:b w:val="0"/>
        </w:rPr>
      </w:pPr>
    </w:p>
    <w:p w14:paraId="539A9DE7" w14:textId="301E0C20" w:rsidR="00DB723A" w:rsidRDefault="00173498" w:rsidP="00173498">
      <w:pPr>
        <w:pStyle w:val="sectionChar"/>
        <w:contextualSpacing/>
        <w:rPr>
          <w:rStyle w:val="sectiontitle"/>
        </w:rPr>
      </w:pPr>
      <w:r>
        <w:rPr>
          <w:rStyle w:val="sectiontitle"/>
        </w:rPr>
        <w:t xml:space="preserve">165.09 R-E Residential Estate District Accessory Structures. </w:t>
      </w:r>
    </w:p>
    <w:p w14:paraId="36F1117E" w14:textId="2E3701FE" w:rsidR="00173498" w:rsidRPr="00173498" w:rsidRDefault="00173498" w:rsidP="00173498">
      <w:pPr>
        <w:pStyle w:val="sectionChar"/>
        <w:contextualSpacing/>
        <w:rPr>
          <w:rStyle w:val="sectiontitle"/>
          <w:b w:val="0"/>
          <w:bCs/>
        </w:rPr>
      </w:pPr>
      <w:r>
        <w:rPr>
          <w:rStyle w:val="sectiontitle"/>
        </w:rPr>
        <w:tab/>
      </w:r>
      <w:r w:rsidRPr="00173498">
        <w:rPr>
          <w:rStyle w:val="sectiontitle"/>
          <w:b w:val="0"/>
          <w:bCs/>
        </w:rPr>
        <w:t xml:space="preserve">Building Size………… None </w:t>
      </w:r>
    </w:p>
    <w:p w14:paraId="2B5661F5" w14:textId="49E02A52" w:rsidR="00173498" w:rsidRPr="00173498" w:rsidRDefault="00173498" w:rsidP="00173498">
      <w:pPr>
        <w:pStyle w:val="sectionChar"/>
        <w:contextualSpacing/>
        <w:rPr>
          <w:b/>
          <w:bCs/>
        </w:rPr>
      </w:pPr>
      <w:r w:rsidRPr="00173498">
        <w:rPr>
          <w:b/>
          <w:bCs/>
        </w:rPr>
        <w:t>165.10 R-1 Single-Family Residential District Accessory Structures.</w:t>
      </w:r>
    </w:p>
    <w:p w14:paraId="05281B68" w14:textId="36BF6654" w:rsidR="00173498" w:rsidRDefault="00173498" w:rsidP="00173498">
      <w:pPr>
        <w:pStyle w:val="sectionChar"/>
        <w:contextualSpacing/>
      </w:pPr>
      <w:r>
        <w:tab/>
        <w:t>Building Size………… None</w:t>
      </w:r>
    </w:p>
    <w:p w14:paraId="1EB858CB" w14:textId="42426E9F" w:rsidR="00173498" w:rsidRPr="00173498" w:rsidRDefault="00173498" w:rsidP="00173498">
      <w:pPr>
        <w:pStyle w:val="sectionChar"/>
        <w:contextualSpacing/>
        <w:rPr>
          <w:b/>
          <w:bCs/>
        </w:rPr>
      </w:pPr>
      <w:r w:rsidRPr="00173498">
        <w:rPr>
          <w:b/>
          <w:bCs/>
        </w:rPr>
        <w:t>165.11 R-2 Two Family Residential District Accessory Structures.</w:t>
      </w:r>
    </w:p>
    <w:p w14:paraId="38820176" w14:textId="5A09768F" w:rsidR="00173498" w:rsidRDefault="00173498" w:rsidP="00173498">
      <w:pPr>
        <w:pStyle w:val="sectionChar"/>
        <w:contextualSpacing/>
      </w:pPr>
      <w:r>
        <w:tab/>
        <w:t>Building Size………… None</w:t>
      </w:r>
    </w:p>
    <w:p w14:paraId="44D146C3" w14:textId="03730C97" w:rsidR="00173498" w:rsidRPr="00173498" w:rsidRDefault="00173498" w:rsidP="00173498">
      <w:pPr>
        <w:pStyle w:val="sectionChar"/>
        <w:contextualSpacing/>
        <w:rPr>
          <w:b/>
          <w:bCs/>
        </w:rPr>
      </w:pPr>
      <w:r w:rsidRPr="00173498">
        <w:rPr>
          <w:b/>
          <w:bCs/>
        </w:rPr>
        <w:t>165.12 R-3 Multi-Family Residential District Accessory Structures.</w:t>
      </w:r>
    </w:p>
    <w:p w14:paraId="4FF06F08" w14:textId="1E54E068" w:rsidR="00173498" w:rsidRDefault="00173498" w:rsidP="00173498">
      <w:pPr>
        <w:pStyle w:val="sectionChar"/>
        <w:contextualSpacing/>
      </w:pPr>
      <w:r>
        <w:tab/>
        <w:t>Building Size…………. None</w:t>
      </w:r>
    </w:p>
    <w:p w14:paraId="326D397D" w14:textId="77777777" w:rsidR="002A5180" w:rsidRDefault="002A5180" w:rsidP="00E46591">
      <w:pPr>
        <w:pStyle w:val="sectionChar"/>
        <w:spacing w:before="0"/>
        <w:contextualSpacing/>
        <w:rPr>
          <w:rStyle w:val="sectiontitle"/>
          <w:b w:val="0"/>
        </w:rPr>
      </w:pPr>
    </w:p>
    <w:p w14:paraId="2343344C" w14:textId="77777777" w:rsidR="00A5707C" w:rsidRPr="009E4576" w:rsidRDefault="00B8068E" w:rsidP="00E46591">
      <w:pPr>
        <w:pStyle w:val="Sub1Auto"/>
        <w:spacing w:before="0"/>
        <w:ind w:left="0"/>
        <w:contextualSpacing/>
      </w:pPr>
      <w:r>
        <w:rPr>
          <w:b/>
        </w:rPr>
        <w:t>SECTION 3</w:t>
      </w:r>
      <w:r w:rsidR="00866371" w:rsidRPr="009E4576">
        <w:rPr>
          <w:b/>
        </w:rPr>
        <w:t>.  REPEALER.</w:t>
      </w:r>
      <w:r w:rsidR="00866371" w:rsidRPr="009E4576">
        <w:t xml:space="preserve">  All ordinances or parts thereof in conflict with the provisions of this Ordinance are hereby repealed.</w:t>
      </w:r>
    </w:p>
    <w:p w14:paraId="643A10D0" w14:textId="77777777" w:rsidR="00E46591" w:rsidRDefault="00E46591" w:rsidP="00E46591">
      <w:pPr>
        <w:pStyle w:val="Sub1Auto"/>
        <w:spacing w:before="0"/>
        <w:ind w:left="0"/>
        <w:contextualSpacing/>
        <w:rPr>
          <w:b/>
        </w:rPr>
      </w:pPr>
    </w:p>
    <w:p w14:paraId="22A3E729" w14:textId="77777777" w:rsidR="00866371" w:rsidRPr="009E4576" w:rsidRDefault="00B8068E" w:rsidP="00E46591">
      <w:pPr>
        <w:pStyle w:val="Sub1Auto"/>
        <w:spacing w:before="0"/>
        <w:ind w:left="0"/>
        <w:contextualSpacing/>
      </w:pPr>
      <w:r>
        <w:rPr>
          <w:b/>
        </w:rPr>
        <w:t>SECTION 4</w:t>
      </w:r>
      <w:r w:rsidR="00866371" w:rsidRPr="009E4576">
        <w:rPr>
          <w:b/>
        </w:rPr>
        <w:t xml:space="preserve">.  SEVERABILITY CLAUSE.  </w:t>
      </w:r>
      <w:r w:rsidR="00866371" w:rsidRPr="009E4576">
        <w:t>If any section, provision, or other portion of this Ordinance is adjudged invalid or unconstitutional, such adjudication shall not affect the validity of the Ordinance as a whole or the remaining sections or portions thereof which are not specifically adjudged invalid or unconstitutional.</w:t>
      </w:r>
    </w:p>
    <w:p w14:paraId="04E7E372" w14:textId="77777777" w:rsidR="009E4576" w:rsidRPr="009E4576" w:rsidRDefault="009E4576" w:rsidP="00E46591">
      <w:pPr>
        <w:contextualSpacing/>
        <w:rPr>
          <w:rFonts w:ascii="Times New Roman" w:eastAsia="Times New Roman" w:hAnsi="Times New Roman" w:cs="Times New Roman"/>
          <w:b/>
          <w:szCs w:val="20"/>
        </w:rPr>
      </w:pPr>
    </w:p>
    <w:p w14:paraId="4F0D2DD5" w14:textId="77777777" w:rsidR="00E46591" w:rsidRDefault="00B8068E" w:rsidP="00E46591">
      <w:pPr>
        <w:pStyle w:val="Sub1Auto"/>
        <w:spacing w:before="0"/>
        <w:ind w:left="0"/>
        <w:contextualSpacing/>
      </w:pPr>
      <w:r>
        <w:rPr>
          <w:b/>
        </w:rPr>
        <w:t>SECTION 5</w:t>
      </w:r>
      <w:r w:rsidR="00866371" w:rsidRPr="009E4576">
        <w:rPr>
          <w:b/>
        </w:rPr>
        <w:t>.  EFFECTIVE DATE.</w:t>
      </w:r>
      <w:r w:rsidR="00866371" w:rsidRPr="009E4576">
        <w:t xml:space="preserve">  This Ordinance shall be in effect after its final reading, passage, approval, and publication as provide by law.</w:t>
      </w:r>
    </w:p>
    <w:p w14:paraId="47A41EAB" w14:textId="77777777" w:rsidR="00E46591" w:rsidRPr="009E4576" w:rsidRDefault="00E46591" w:rsidP="00E46591">
      <w:pPr>
        <w:pStyle w:val="Sub1Auto"/>
        <w:spacing w:before="0"/>
        <w:ind w:left="0"/>
        <w:contextualSpacing/>
      </w:pPr>
    </w:p>
    <w:p w14:paraId="7E395B3C" w14:textId="77777777" w:rsidR="009E4576" w:rsidRPr="009E4576" w:rsidRDefault="00866371" w:rsidP="00E46591">
      <w:pPr>
        <w:pStyle w:val="Sub1Auto"/>
        <w:spacing w:before="0"/>
        <w:ind w:left="0"/>
        <w:contextualSpacing/>
      </w:pPr>
      <w:r w:rsidRPr="009E4576">
        <w:tab/>
      </w:r>
      <w:r w:rsidRPr="009E4576">
        <w:tab/>
      </w:r>
      <w:r w:rsidRPr="009E4576">
        <w:tab/>
      </w:r>
      <w:r w:rsidRPr="009E4576">
        <w:tab/>
      </w:r>
      <w:r w:rsidRPr="009E4576">
        <w:tab/>
        <w:t>________________________________________</w:t>
      </w:r>
    </w:p>
    <w:p w14:paraId="796E1A2F" w14:textId="601A56A3" w:rsidR="00866371" w:rsidRPr="009E4576" w:rsidRDefault="00866371" w:rsidP="00E46591">
      <w:pPr>
        <w:pStyle w:val="Sub1Auto"/>
        <w:spacing w:before="0"/>
        <w:ind w:left="0"/>
        <w:contextualSpacing/>
      </w:pPr>
      <w:r w:rsidRPr="009E4576">
        <w:tab/>
      </w:r>
      <w:r w:rsidRPr="009E4576">
        <w:tab/>
      </w:r>
      <w:r w:rsidRPr="009E4576">
        <w:tab/>
      </w:r>
      <w:r w:rsidRPr="009E4576">
        <w:tab/>
      </w:r>
      <w:r w:rsidRPr="009E4576">
        <w:tab/>
      </w:r>
      <w:r w:rsidR="00DB723A">
        <w:t>Jackie Sapp</w:t>
      </w:r>
      <w:r w:rsidRPr="009E4576">
        <w:t>, Mayor</w:t>
      </w:r>
    </w:p>
    <w:p w14:paraId="0FEF73FD" w14:textId="77777777" w:rsidR="009E4576" w:rsidRPr="009E4576" w:rsidRDefault="009E4576" w:rsidP="00E46591">
      <w:pPr>
        <w:pStyle w:val="Sub1Auto"/>
        <w:spacing w:before="0"/>
        <w:ind w:left="0"/>
        <w:contextualSpacing/>
      </w:pPr>
    </w:p>
    <w:p w14:paraId="70416E93" w14:textId="77777777" w:rsidR="00866371" w:rsidRPr="009E4576" w:rsidRDefault="00866371" w:rsidP="00E46591">
      <w:pPr>
        <w:pStyle w:val="Sub1Auto"/>
        <w:spacing w:before="0"/>
        <w:ind w:left="0"/>
        <w:contextualSpacing/>
      </w:pPr>
      <w:r w:rsidRPr="009E4576">
        <w:t>ATTEST:</w:t>
      </w:r>
    </w:p>
    <w:p w14:paraId="193BEA0D" w14:textId="77777777" w:rsidR="00E46591" w:rsidRDefault="00E46591" w:rsidP="00E46591">
      <w:pPr>
        <w:pStyle w:val="Sub1Auto"/>
        <w:spacing w:before="0"/>
        <w:ind w:left="0"/>
        <w:contextualSpacing/>
      </w:pPr>
    </w:p>
    <w:p w14:paraId="2A8EB6E3" w14:textId="77777777" w:rsidR="00866371" w:rsidRPr="009E4576" w:rsidRDefault="00866371" w:rsidP="00E46591">
      <w:pPr>
        <w:pStyle w:val="Sub1Auto"/>
        <w:spacing w:before="0"/>
        <w:ind w:left="0"/>
        <w:contextualSpacing/>
      </w:pPr>
      <w:r w:rsidRPr="009E4576">
        <w:t>________________________________________</w:t>
      </w:r>
    </w:p>
    <w:p w14:paraId="400AE4DA" w14:textId="0BFAAE23" w:rsidR="00866371" w:rsidRPr="009E4576" w:rsidRDefault="00D731C2" w:rsidP="00E46591">
      <w:pPr>
        <w:pStyle w:val="Sub1Auto"/>
        <w:spacing w:before="0"/>
        <w:ind w:left="0"/>
        <w:contextualSpacing/>
      </w:pPr>
      <w:r>
        <w:t>J</w:t>
      </w:r>
      <w:r w:rsidR="00DB723A">
        <w:t xml:space="preserve">aeda </w:t>
      </w:r>
      <w:r>
        <w:t>Davies</w:t>
      </w:r>
      <w:r w:rsidR="00866371" w:rsidRPr="009E4576">
        <w:t>, City Clerk</w:t>
      </w:r>
    </w:p>
    <w:p w14:paraId="7CFA567C" w14:textId="77777777" w:rsidR="0039267D" w:rsidRDefault="0039267D" w:rsidP="00E46591">
      <w:pPr>
        <w:pStyle w:val="Sub1Auto"/>
        <w:spacing w:before="0"/>
        <w:ind w:left="0"/>
        <w:contextualSpacing/>
      </w:pPr>
    </w:p>
    <w:p w14:paraId="2AD4C457" w14:textId="77777777" w:rsidR="00ED4065" w:rsidRDefault="00ED4065" w:rsidP="00ED4065"/>
    <w:p w14:paraId="7ECD037F" w14:textId="77777777" w:rsidR="00ED4065" w:rsidRDefault="00ED4065" w:rsidP="00ED4065"/>
    <w:p w14:paraId="1A0C1B85" w14:textId="77777777" w:rsidR="00ED4065" w:rsidRDefault="00ED4065" w:rsidP="00ED4065"/>
    <w:p w14:paraId="5141F2DE" w14:textId="77777777" w:rsidR="00DB723A" w:rsidRPr="00DB723A" w:rsidRDefault="00DB723A" w:rsidP="00DB723A">
      <w:pPr>
        <w:rPr>
          <w:rFonts w:cstheme="minorHAnsi"/>
        </w:rPr>
      </w:pPr>
      <w:r w:rsidRPr="00DB723A">
        <w:rPr>
          <w:rFonts w:cstheme="minorHAnsi"/>
        </w:rPr>
        <w:t>1st Reading: __________________</w:t>
      </w:r>
    </w:p>
    <w:p w14:paraId="6A0EFD19" w14:textId="77777777" w:rsidR="00DB723A" w:rsidRPr="00DB723A" w:rsidRDefault="00DB723A" w:rsidP="00DB723A">
      <w:pPr>
        <w:rPr>
          <w:rFonts w:cstheme="minorHAnsi"/>
        </w:rPr>
      </w:pPr>
    </w:p>
    <w:p w14:paraId="5C1088BD" w14:textId="77777777" w:rsidR="00DB723A" w:rsidRPr="00DB723A" w:rsidRDefault="00DB723A" w:rsidP="00DB723A">
      <w:pPr>
        <w:rPr>
          <w:rFonts w:cstheme="minorHAnsi"/>
        </w:rPr>
      </w:pPr>
      <w:r w:rsidRPr="00DB723A">
        <w:rPr>
          <w:rFonts w:cstheme="minorHAnsi"/>
        </w:rPr>
        <w:t>2nd Reading: __________________</w:t>
      </w:r>
    </w:p>
    <w:p w14:paraId="015AA0A4" w14:textId="77777777" w:rsidR="00DB723A" w:rsidRPr="00DB723A" w:rsidRDefault="00DB723A" w:rsidP="00DB723A">
      <w:pPr>
        <w:rPr>
          <w:rFonts w:cstheme="minorHAnsi"/>
        </w:rPr>
      </w:pPr>
    </w:p>
    <w:p w14:paraId="0CD16F39" w14:textId="77777777" w:rsidR="00DB723A" w:rsidRPr="00DB723A" w:rsidRDefault="00DB723A" w:rsidP="00DB723A">
      <w:pPr>
        <w:rPr>
          <w:rFonts w:cstheme="minorHAnsi"/>
        </w:rPr>
      </w:pPr>
      <w:r w:rsidRPr="00DB723A">
        <w:rPr>
          <w:rFonts w:cstheme="minorHAnsi"/>
        </w:rPr>
        <w:t>3rd Reading: __________________</w:t>
      </w:r>
    </w:p>
    <w:p w14:paraId="59A4A7A9" w14:textId="77777777" w:rsidR="00DB723A" w:rsidRPr="00DB723A" w:rsidRDefault="00DB723A" w:rsidP="00DB723A">
      <w:pPr>
        <w:rPr>
          <w:rFonts w:cstheme="minorHAnsi"/>
        </w:rPr>
      </w:pPr>
    </w:p>
    <w:p w14:paraId="5196CEEE" w14:textId="19ECEEA8" w:rsidR="00ED4065" w:rsidRDefault="00DB723A" w:rsidP="0011433E">
      <w:pPr>
        <w:rPr>
          <w:b/>
        </w:rPr>
      </w:pPr>
      <w:proofErr w:type="gramStart"/>
      <w:r w:rsidRPr="00DB723A">
        <w:rPr>
          <w:rFonts w:cstheme="minorHAnsi"/>
        </w:rPr>
        <w:t>Published</w:t>
      </w:r>
      <w:r>
        <w:rPr>
          <w:rFonts w:cstheme="minorHAnsi"/>
        </w:rPr>
        <w:t>:</w:t>
      </w:r>
      <w:r w:rsidRPr="00DB723A">
        <w:rPr>
          <w:rFonts w:cstheme="minorHAnsi"/>
        </w:rPr>
        <w:t>_</w:t>
      </w:r>
      <w:proofErr w:type="gramEnd"/>
      <w:r w:rsidRPr="00DB723A">
        <w:rPr>
          <w:rFonts w:cstheme="minorHAnsi"/>
        </w:rPr>
        <w:t>___________________</w:t>
      </w:r>
      <w:r>
        <w:rPr>
          <w:rFonts w:cstheme="minorHAnsi"/>
        </w:rPr>
        <w:t>_</w:t>
      </w:r>
    </w:p>
    <w:sectPr w:rsidR="00ED4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4B91"/>
    <w:multiLevelType w:val="hybridMultilevel"/>
    <w:tmpl w:val="50C64B32"/>
    <w:lvl w:ilvl="0" w:tplc="B2A28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F766B2"/>
    <w:multiLevelType w:val="singleLevel"/>
    <w:tmpl w:val="BD68D83A"/>
    <w:lvl w:ilvl="0">
      <w:start w:val="1"/>
      <w:numFmt w:val="decimal"/>
      <w:lvlText w:val="%1."/>
      <w:legacy w:legacy="1" w:legacySpace="0" w:legacyIndent="720"/>
      <w:lvlJc w:val="left"/>
    </w:lvl>
  </w:abstractNum>
  <w:abstractNum w:abstractNumId="2" w15:restartNumberingAfterBreak="0">
    <w:nsid w:val="3C1668E7"/>
    <w:multiLevelType w:val="hybridMultilevel"/>
    <w:tmpl w:val="0D9A460C"/>
    <w:lvl w:ilvl="0" w:tplc="02561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3F5B83"/>
    <w:multiLevelType w:val="singleLevel"/>
    <w:tmpl w:val="BD68D83A"/>
    <w:lvl w:ilvl="0">
      <w:start w:val="1"/>
      <w:numFmt w:val="decimal"/>
      <w:lvlText w:val="%1."/>
      <w:legacy w:legacy="1" w:legacySpace="0" w:legacyIndent="720"/>
      <w:lvlJc w:val="left"/>
    </w:lvl>
  </w:abstractNum>
  <w:abstractNum w:abstractNumId="4" w15:restartNumberingAfterBreak="0">
    <w:nsid w:val="4F193D22"/>
    <w:multiLevelType w:val="hybridMultilevel"/>
    <w:tmpl w:val="CCE040EA"/>
    <w:lvl w:ilvl="0" w:tplc="44FCF6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DA03C3"/>
    <w:multiLevelType w:val="hybridMultilevel"/>
    <w:tmpl w:val="D79AF1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A3F1E"/>
    <w:multiLevelType w:val="singleLevel"/>
    <w:tmpl w:val="60D8DD6C"/>
    <w:lvl w:ilvl="0">
      <w:start w:val="1"/>
      <w:numFmt w:val="upperLetter"/>
      <w:lvlText w:val="%1."/>
      <w:legacy w:legacy="1" w:legacySpace="0" w:legacyIndent="720"/>
      <w:lvlJc w:val="left"/>
    </w:lvl>
  </w:abstractNum>
  <w:num w:numId="1" w16cid:durableId="1742363480">
    <w:abstractNumId w:val="1"/>
  </w:num>
  <w:num w:numId="2" w16cid:durableId="2092315382">
    <w:abstractNumId w:val="2"/>
  </w:num>
  <w:num w:numId="3" w16cid:durableId="694236858">
    <w:abstractNumId w:val="4"/>
  </w:num>
  <w:num w:numId="4" w16cid:durableId="1534418176">
    <w:abstractNumId w:val="0"/>
  </w:num>
  <w:num w:numId="5" w16cid:durableId="1972513939">
    <w:abstractNumId w:val="3"/>
  </w:num>
  <w:num w:numId="6" w16cid:durableId="1666594514">
    <w:abstractNumId w:val="6"/>
  </w:num>
  <w:num w:numId="7" w16cid:durableId="669404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07C"/>
    <w:rsid w:val="00010EFC"/>
    <w:rsid w:val="0011433E"/>
    <w:rsid w:val="00173498"/>
    <w:rsid w:val="002469C3"/>
    <w:rsid w:val="002A5180"/>
    <w:rsid w:val="00365F61"/>
    <w:rsid w:val="003743E3"/>
    <w:rsid w:val="0039267D"/>
    <w:rsid w:val="003B3DDD"/>
    <w:rsid w:val="004F0CF9"/>
    <w:rsid w:val="005A4A38"/>
    <w:rsid w:val="006A2E72"/>
    <w:rsid w:val="006A6E46"/>
    <w:rsid w:val="006E73F8"/>
    <w:rsid w:val="007311A7"/>
    <w:rsid w:val="00731433"/>
    <w:rsid w:val="007618F3"/>
    <w:rsid w:val="00777A8A"/>
    <w:rsid w:val="00817DCD"/>
    <w:rsid w:val="00851F39"/>
    <w:rsid w:val="00866371"/>
    <w:rsid w:val="008977FF"/>
    <w:rsid w:val="00904742"/>
    <w:rsid w:val="009304FA"/>
    <w:rsid w:val="009378B9"/>
    <w:rsid w:val="009C3A7D"/>
    <w:rsid w:val="009E4576"/>
    <w:rsid w:val="00A5707C"/>
    <w:rsid w:val="00A95DF8"/>
    <w:rsid w:val="00B31E54"/>
    <w:rsid w:val="00B7559A"/>
    <w:rsid w:val="00B8068E"/>
    <w:rsid w:val="00C956C3"/>
    <w:rsid w:val="00D16519"/>
    <w:rsid w:val="00D731C2"/>
    <w:rsid w:val="00DB723A"/>
    <w:rsid w:val="00DE371E"/>
    <w:rsid w:val="00DF22C1"/>
    <w:rsid w:val="00E46591"/>
    <w:rsid w:val="00E55160"/>
    <w:rsid w:val="00EB20CB"/>
    <w:rsid w:val="00ED4065"/>
    <w:rsid w:val="00ED4778"/>
    <w:rsid w:val="00E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BD61"/>
  <w15:docId w15:val="{AC9B1B0F-79D3-419F-B9D6-311CC7F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Char">
    <w:name w:val="section Char"/>
    <w:basedOn w:val="Normal"/>
    <w:link w:val="sectionCharChar"/>
    <w:rsid w:val="00A5707C"/>
    <w:pPr>
      <w:spacing w:before="240"/>
    </w:pPr>
    <w:rPr>
      <w:rFonts w:ascii="Times New Roman" w:eastAsia="Times New Roman" w:hAnsi="Times New Roman" w:cs="Times New Roman"/>
      <w:szCs w:val="3276"/>
    </w:rPr>
  </w:style>
  <w:style w:type="character" w:customStyle="1" w:styleId="sectiontitle">
    <w:name w:val="section title"/>
    <w:basedOn w:val="DefaultParagraphFont"/>
    <w:rsid w:val="00A5707C"/>
    <w:rPr>
      <w:b/>
    </w:rPr>
  </w:style>
  <w:style w:type="paragraph" w:customStyle="1" w:styleId="citation">
    <w:name w:val="citation"/>
    <w:basedOn w:val="Normal"/>
    <w:next w:val="Normal"/>
    <w:rsid w:val="00A5707C"/>
    <w:pPr>
      <w:jc w:val="center"/>
    </w:pPr>
    <w:rPr>
      <w:rFonts w:ascii="Times New Roman" w:eastAsia="Times New Roman" w:hAnsi="Times New Roman" w:cs="Times New Roman"/>
      <w:i/>
      <w:szCs w:val="20"/>
    </w:rPr>
  </w:style>
  <w:style w:type="paragraph" w:customStyle="1" w:styleId="Sub1Auto">
    <w:name w:val="Sub1Auto"/>
    <w:basedOn w:val="Normal"/>
    <w:link w:val="Sub1AutoChar"/>
    <w:rsid w:val="00A5707C"/>
    <w:pPr>
      <w:tabs>
        <w:tab w:val="left" w:pos="1440"/>
      </w:tabs>
      <w:spacing w:before="120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sectionCharChar">
    <w:name w:val="section Char Char"/>
    <w:basedOn w:val="DefaultParagraphFont"/>
    <w:link w:val="sectionChar"/>
    <w:rsid w:val="00A5707C"/>
    <w:rPr>
      <w:rFonts w:ascii="Times New Roman" w:eastAsia="Times New Roman" w:hAnsi="Times New Roman" w:cs="Times New Roman"/>
      <w:szCs w:val="3276"/>
    </w:rPr>
  </w:style>
  <w:style w:type="character" w:customStyle="1" w:styleId="Sub1AutoChar">
    <w:name w:val="Sub1Auto Char"/>
    <w:basedOn w:val="DefaultParagraphFont"/>
    <w:link w:val="Sub1Auto"/>
    <w:rsid w:val="00A5707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6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6C3"/>
    <w:rPr>
      <w:rFonts w:ascii="Tahoma" w:hAnsi="Tahoma" w:cs="Tahoma"/>
      <w:sz w:val="16"/>
      <w:szCs w:val="16"/>
    </w:rPr>
  </w:style>
  <w:style w:type="paragraph" w:customStyle="1" w:styleId="subAauto">
    <w:name w:val="subAauto"/>
    <w:basedOn w:val="Normal"/>
    <w:rsid w:val="002A5180"/>
    <w:pPr>
      <w:spacing w:before="120"/>
      <w:ind w:left="1440"/>
    </w:pPr>
    <w:rPr>
      <w:rFonts w:ascii="Times New Roman" w:eastAsia="Batang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1460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</dc:creator>
  <cp:lastModifiedBy>Jaeda Davies</cp:lastModifiedBy>
  <cp:revision>3</cp:revision>
  <cp:lastPrinted>2025-09-02T18:25:00Z</cp:lastPrinted>
  <dcterms:created xsi:type="dcterms:W3CDTF">2025-10-09T13:36:00Z</dcterms:created>
  <dcterms:modified xsi:type="dcterms:W3CDTF">2025-10-09T13:49:00Z</dcterms:modified>
</cp:coreProperties>
</file>