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DD64" w14:textId="77777777" w:rsidR="00F95673" w:rsidRPr="003F5028" w:rsidRDefault="009C384A" w:rsidP="00B20BD7">
      <w:pPr>
        <w:spacing w:line="240" w:lineRule="auto"/>
        <w:jc w:val="center"/>
        <w:rPr>
          <w:sz w:val="24"/>
          <w:szCs w:val="24"/>
        </w:rPr>
      </w:pPr>
      <w:r w:rsidRPr="003F5028">
        <w:rPr>
          <w:sz w:val="24"/>
          <w:szCs w:val="24"/>
        </w:rPr>
        <w:t>CITY OF KELLEY COUNCIL MEETING</w:t>
      </w:r>
    </w:p>
    <w:p w14:paraId="4C770278" w14:textId="6BFBDB66" w:rsidR="009C384A" w:rsidRPr="003F5028" w:rsidRDefault="001B0A32" w:rsidP="00B20BD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 w:rsidR="001C69F1">
        <w:rPr>
          <w:sz w:val="24"/>
          <w:szCs w:val="24"/>
        </w:rPr>
        <w:t>uesday</w:t>
      </w:r>
      <w:r w:rsidR="002B3483" w:rsidRPr="003F5028">
        <w:rPr>
          <w:sz w:val="24"/>
          <w:szCs w:val="24"/>
        </w:rPr>
        <w:t xml:space="preserve">, </w:t>
      </w:r>
      <w:r w:rsidR="00F2166D">
        <w:rPr>
          <w:sz w:val="24"/>
          <w:szCs w:val="24"/>
        </w:rPr>
        <w:t>December 14</w:t>
      </w:r>
      <w:r w:rsidR="002B3483" w:rsidRPr="003F5028">
        <w:rPr>
          <w:sz w:val="24"/>
          <w:szCs w:val="24"/>
        </w:rPr>
        <w:t>, 20</w:t>
      </w:r>
      <w:r w:rsidR="00EC2166" w:rsidRPr="003F5028">
        <w:rPr>
          <w:sz w:val="24"/>
          <w:szCs w:val="24"/>
        </w:rPr>
        <w:t>2</w:t>
      </w:r>
      <w:r w:rsidR="00240B0D">
        <w:rPr>
          <w:sz w:val="24"/>
          <w:szCs w:val="24"/>
        </w:rPr>
        <w:t>1</w:t>
      </w:r>
    </w:p>
    <w:p w14:paraId="0CA697D4" w14:textId="43896E46" w:rsidR="009C384A" w:rsidRDefault="009C384A" w:rsidP="00B20BD7">
      <w:pPr>
        <w:spacing w:line="240" w:lineRule="auto"/>
        <w:rPr>
          <w:sz w:val="24"/>
          <w:szCs w:val="24"/>
        </w:rPr>
      </w:pPr>
      <w:r w:rsidRPr="003F5028">
        <w:rPr>
          <w:sz w:val="24"/>
          <w:szCs w:val="24"/>
        </w:rPr>
        <w:t xml:space="preserve">The </w:t>
      </w:r>
      <w:r w:rsidR="001C69F1">
        <w:rPr>
          <w:sz w:val="24"/>
          <w:szCs w:val="24"/>
        </w:rPr>
        <w:t xml:space="preserve">City of Kelley regular </w:t>
      </w:r>
      <w:r w:rsidRPr="003F5028">
        <w:rPr>
          <w:sz w:val="24"/>
          <w:szCs w:val="24"/>
        </w:rPr>
        <w:t xml:space="preserve">Council meeting was called </w:t>
      </w:r>
      <w:r w:rsidR="00A93D3A">
        <w:rPr>
          <w:sz w:val="24"/>
          <w:szCs w:val="24"/>
        </w:rPr>
        <w:t xml:space="preserve">to order at </w:t>
      </w:r>
      <w:r w:rsidR="001C69F1">
        <w:rPr>
          <w:sz w:val="24"/>
          <w:szCs w:val="24"/>
        </w:rPr>
        <w:t>7</w:t>
      </w:r>
      <w:r w:rsidR="001B0A32">
        <w:rPr>
          <w:sz w:val="24"/>
          <w:szCs w:val="24"/>
        </w:rPr>
        <w:t>:0</w:t>
      </w:r>
      <w:r w:rsidR="00F2166D">
        <w:rPr>
          <w:sz w:val="24"/>
          <w:szCs w:val="24"/>
        </w:rPr>
        <w:t>0</w:t>
      </w:r>
      <w:r w:rsidR="00621550" w:rsidRPr="003F5028">
        <w:rPr>
          <w:sz w:val="24"/>
          <w:szCs w:val="24"/>
        </w:rPr>
        <w:t>pm</w:t>
      </w:r>
      <w:r w:rsidR="00A93D3A">
        <w:rPr>
          <w:sz w:val="24"/>
          <w:szCs w:val="24"/>
        </w:rPr>
        <w:t xml:space="preserve"> by Mayor </w:t>
      </w:r>
      <w:r w:rsidR="00333F21">
        <w:rPr>
          <w:sz w:val="24"/>
          <w:szCs w:val="24"/>
        </w:rPr>
        <w:t>Kenn</w:t>
      </w:r>
      <w:r w:rsidR="00190C1D">
        <w:rPr>
          <w:sz w:val="24"/>
          <w:szCs w:val="24"/>
        </w:rPr>
        <w:t>eth Kling</w:t>
      </w:r>
      <w:r w:rsidR="001C69F1">
        <w:rPr>
          <w:sz w:val="24"/>
          <w:szCs w:val="24"/>
        </w:rPr>
        <w:t xml:space="preserve">.  </w:t>
      </w:r>
      <w:r w:rsidR="0082615F">
        <w:rPr>
          <w:sz w:val="24"/>
          <w:szCs w:val="24"/>
        </w:rPr>
        <w:t>Roll Call: Present:</w:t>
      </w:r>
      <w:r w:rsidR="0000644B" w:rsidRPr="003F5028">
        <w:rPr>
          <w:sz w:val="24"/>
          <w:szCs w:val="24"/>
        </w:rPr>
        <w:t xml:space="preserve"> </w:t>
      </w:r>
      <w:r w:rsidR="001C69F1">
        <w:rPr>
          <w:sz w:val="24"/>
          <w:szCs w:val="24"/>
        </w:rPr>
        <w:t xml:space="preserve">Kelly </w:t>
      </w:r>
      <w:proofErr w:type="spellStart"/>
      <w:r w:rsidR="001C69F1">
        <w:rPr>
          <w:sz w:val="24"/>
          <w:szCs w:val="24"/>
        </w:rPr>
        <w:t>Netcott</w:t>
      </w:r>
      <w:proofErr w:type="spellEnd"/>
      <w:r w:rsidR="001C69F1">
        <w:rPr>
          <w:sz w:val="24"/>
          <w:szCs w:val="24"/>
        </w:rPr>
        <w:t>, Ryan Severson</w:t>
      </w:r>
      <w:r w:rsidR="00F2166D">
        <w:rPr>
          <w:sz w:val="24"/>
          <w:szCs w:val="24"/>
        </w:rPr>
        <w:t xml:space="preserve">, and Tim </w:t>
      </w:r>
      <w:proofErr w:type="spellStart"/>
      <w:r w:rsidR="00F2166D">
        <w:rPr>
          <w:sz w:val="24"/>
          <w:szCs w:val="24"/>
        </w:rPr>
        <w:t>Salasek</w:t>
      </w:r>
      <w:proofErr w:type="spellEnd"/>
      <w:r w:rsidR="00F2166D">
        <w:rPr>
          <w:sz w:val="24"/>
          <w:szCs w:val="24"/>
        </w:rPr>
        <w:t xml:space="preserve"> (Oath of Office</w:t>
      </w:r>
      <w:r w:rsidR="002240C7">
        <w:rPr>
          <w:sz w:val="24"/>
          <w:szCs w:val="24"/>
        </w:rPr>
        <w:t xml:space="preserve"> was immediately taken after meeting was called to order)</w:t>
      </w:r>
      <w:r w:rsidR="00190C1D">
        <w:rPr>
          <w:sz w:val="24"/>
          <w:szCs w:val="24"/>
        </w:rPr>
        <w:t xml:space="preserve">. </w:t>
      </w:r>
      <w:r w:rsidR="006F07E9" w:rsidRPr="003F5028">
        <w:rPr>
          <w:sz w:val="24"/>
          <w:szCs w:val="24"/>
        </w:rPr>
        <w:t>Absent:</w:t>
      </w:r>
      <w:r w:rsidR="00D73C29">
        <w:rPr>
          <w:sz w:val="24"/>
          <w:szCs w:val="24"/>
        </w:rPr>
        <w:t xml:space="preserve"> </w:t>
      </w:r>
      <w:r w:rsidR="00F2166D">
        <w:rPr>
          <w:sz w:val="24"/>
          <w:szCs w:val="24"/>
        </w:rPr>
        <w:t xml:space="preserve">David Hauge and Sean Ringgenberg.  </w:t>
      </w:r>
      <w:r w:rsidRPr="003F5028">
        <w:rPr>
          <w:sz w:val="24"/>
          <w:szCs w:val="24"/>
        </w:rPr>
        <w:t xml:space="preserve">Also present: </w:t>
      </w:r>
      <w:r w:rsidR="00A26947">
        <w:rPr>
          <w:sz w:val="24"/>
          <w:szCs w:val="24"/>
        </w:rPr>
        <w:t xml:space="preserve">Jennifer Davies </w:t>
      </w:r>
      <w:r w:rsidR="0095507D" w:rsidRPr="003F5028">
        <w:rPr>
          <w:sz w:val="24"/>
          <w:szCs w:val="24"/>
        </w:rPr>
        <w:t>–</w:t>
      </w:r>
      <w:r w:rsidR="00397FCA">
        <w:rPr>
          <w:sz w:val="24"/>
          <w:szCs w:val="24"/>
        </w:rPr>
        <w:t xml:space="preserve"> </w:t>
      </w:r>
      <w:r w:rsidR="0095507D" w:rsidRPr="003F5028">
        <w:rPr>
          <w:sz w:val="24"/>
          <w:szCs w:val="24"/>
        </w:rPr>
        <w:t>City Clerk</w:t>
      </w:r>
      <w:r w:rsidR="008C2FBD">
        <w:rPr>
          <w:sz w:val="24"/>
          <w:szCs w:val="24"/>
        </w:rPr>
        <w:t xml:space="preserve">; and </w:t>
      </w:r>
      <w:r w:rsidR="003641AB">
        <w:rPr>
          <w:sz w:val="24"/>
          <w:szCs w:val="24"/>
        </w:rPr>
        <w:t xml:space="preserve">Gary Milam </w:t>
      </w:r>
      <w:r w:rsidR="008C2FBD">
        <w:rPr>
          <w:sz w:val="24"/>
          <w:szCs w:val="24"/>
        </w:rPr>
        <w:t>– public works.</w:t>
      </w:r>
      <w:r w:rsidR="0010151E" w:rsidRPr="003F5028">
        <w:rPr>
          <w:sz w:val="24"/>
          <w:szCs w:val="24"/>
        </w:rPr>
        <w:t xml:space="preserve"> </w:t>
      </w:r>
    </w:p>
    <w:p w14:paraId="669847B0" w14:textId="1068ADD2" w:rsidR="00FB0EE4" w:rsidRDefault="003C37DA" w:rsidP="00B20B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6E2F2A">
        <w:rPr>
          <w:sz w:val="24"/>
          <w:szCs w:val="24"/>
        </w:rPr>
        <w:t xml:space="preserve">by </w:t>
      </w:r>
      <w:proofErr w:type="spellStart"/>
      <w:r w:rsidR="00CE1BC3">
        <w:rPr>
          <w:sz w:val="24"/>
          <w:szCs w:val="24"/>
        </w:rPr>
        <w:t>Netcott</w:t>
      </w:r>
      <w:proofErr w:type="spellEnd"/>
      <w:r w:rsidR="00710B98">
        <w:rPr>
          <w:sz w:val="24"/>
          <w:szCs w:val="24"/>
        </w:rPr>
        <w:t xml:space="preserve">, </w:t>
      </w:r>
      <w:r w:rsidR="001E3A21">
        <w:rPr>
          <w:sz w:val="24"/>
          <w:szCs w:val="24"/>
        </w:rPr>
        <w:t>s</w:t>
      </w:r>
      <w:r>
        <w:rPr>
          <w:sz w:val="24"/>
          <w:szCs w:val="24"/>
        </w:rPr>
        <w:t xml:space="preserve">econded by </w:t>
      </w:r>
      <w:r w:rsidR="00CE1BC3">
        <w:rPr>
          <w:sz w:val="24"/>
          <w:szCs w:val="24"/>
        </w:rPr>
        <w:t>Severson</w:t>
      </w:r>
      <w:r w:rsidR="00D73C2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approve </w:t>
      </w:r>
      <w:r w:rsidR="003F0267" w:rsidRPr="003F5028">
        <w:rPr>
          <w:sz w:val="24"/>
          <w:szCs w:val="24"/>
        </w:rPr>
        <w:t>the consent agenda</w:t>
      </w:r>
      <w:r w:rsidR="00220210" w:rsidRPr="003F5028">
        <w:rPr>
          <w:sz w:val="24"/>
          <w:szCs w:val="24"/>
        </w:rPr>
        <w:t xml:space="preserve"> </w:t>
      </w:r>
      <w:r w:rsidR="000817A3">
        <w:rPr>
          <w:sz w:val="24"/>
          <w:szCs w:val="24"/>
        </w:rPr>
        <w:t>as presented.</w:t>
      </w:r>
      <w:r w:rsidR="004D4FDC">
        <w:rPr>
          <w:sz w:val="24"/>
          <w:szCs w:val="24"/>
        </w:rPr>
        <w:t xml:space="preserve">  </w:t>
      </w:r>
      <w:r w:rsidR="003F0267" w:rsidRPr="003F5028">
        <w:rPr>
          <w:sz w:val="24"/>
          <w:szCs w:val="24"/>
        </w:rPr>
        <w:t xml:space="preserve">Items approved include the agenda for </w:t>
      </w:r>
      <w:r w:rsidR="00CE1BC3">
        <w:rPr>
          <w:sz w:val="24"/>
          <w:szCs w:val="24"/>
        </w:rPr>
        <w:t>December 14</w:t>
      </w:r>
      <w:r w:rsidR="0020644D" w:rsidRPr="003F5028">
        <w:rPr>
          <w:sz w:val="24"/>
          <w:szCs w:val="24"/>
        </w:rPr>
        <w:t xml:space="preserve">, </w:t>
      </w:r>
      <w:r w:rsidR="003F0267" w:rsidRPr="003F5028">
        <w:rPr>
          <w:sz w:val="24"/>
          <w:szCs w:val="24"/>
        </w:rPr>
        <w:t>20</w:t>
      </w:r>
      <w:r w:rsidR="00EC2166" w:rsidRPr="003F5028">
        <w:rPr>
          <w:sz w:val="24"/>
          <w:szCs w:val="24"/>
        </w:rPr>
        <w:t>2</w:t>
      </w:r>
      <w:r w:rsidR="00240B0D">
        <w:rPr>
          <w:sz w:val="24"/>
          <w:szCs w:val="24"/>
        </w:rPr>
        <w:t>1</w:t>
      </w:r>
      <w:r w:rsidR="003F0267" w:rsidRPr="003F5028">
        <w:rPr>
          <w:sz w:val="24"/>
          <w:szCs w:val="24"/>
        </w:rPr>
        <w:t xml:space="preserve"> meeting</w:t>
      </w:r>
      <w:r w:rsidR="001C69F1">
        <w:rPr>
          <w:sz w:val="24"/>
          <w:szCs w:val="24"/>
        </w:rPr>
        <w:t xml:space="preserve">, minutes from </w:t>
      </w:r>
      <w:r w:rsidR="00CE1BC3">
        <w:rPr>
          <w:sz w:val="24"/>
          <w:szCs w:val="24"/>
        </w:rPr>
        <w:t>November 9</w:t>
      </w:r>
      <w:r w:rsidR="00D73C29">
        <w:rPr>
          <w:sz w:val="24"/>
          <w:szCs w:val="24"/>
        </w:rPr>
        <w:t xml:space="preserve">, </w:t>
      </w:r>
      <w:r w:rsidR="001C69F1">
        <w:rPr>
          <w:sz w:val="24"/>
          <w:szCs w:val="24"/>
        </w:rPr>
        <w:t xml:space="preserve">2021 meeting, and claims </w:t>
      </w:r>
      <w:r w:rsidR="00826BEA">
        <w:rPr>
          <w:sz w:val="24"/>
          <w:szCs w:val="24"/>
        </w:rPr>
        <w:t>totaling $</w:t>
      </w:r>
      <w:r w:rsidR="00BD65C4">
        <w:rPr>
          <w:sz w:val="24"/>
          <w:szCs w:val="24"/>
        </w:rPr>
        <w:t>15</w:t>
      </w:r>
      <w:r w:rsidR="00826BEA">
        <w:rPr>
          <w:sz w:val="24"/>
          <w:szCs w:val="24"/>
        </w:rPr>
        <w:t>,</w:t>
      </w:r>
      <w:r w:rsidR="00BD65C4">
        <w:rPr>
          <w:sz w:val="24"/>
          <w:szCs w:val="24"/>
        </w:rPr>
        <w:t xml:space="preserve">597.51.  </w:t>
      </w:r>
      <w:r w:rsidR="009C384A" w:rsidRPr="003F5028">
        <w:rPr>
          <w:sz w:val="24"/>
          <w:szCs w:val="24"/>
        </w:rPr>
        <w:t xml:space="preserve">Roll call vote: Ayes: </w:t>
      </w:r>
      <w:proofErr w:type="spellStart"/>
      <w:r w:rsidR="00BD65C4">
        <w:rPr>
          <w:sz w:val="24"/>
          <w:szCs w:val="24"/>
        </w:rPr>
        <w:t>Netcott</w:t>
      </w:r>
      <w:proofErr w:type="spellEnd"/>
      <w:r w:rsidR="00BD65C4">
        <w:rPr>
          <w:sz w:val="24"/>
          <w:szCs w:val="24"/>
        </w:rPr>
        <w:t>,</w:t>
      </w:r>
      <w:r w:rsidR="00434876">
        <w:rPr>
          <w:sz w:val="24"/>
          <w:szCs w:val="24"/>
        </w:rPr>
        <w:t xml:space="preserve"> S</w:t>
      </w:r>
      <w:r w:rsidR="00BD65C4">
        <w:rPr>
          <w:sz w:val="24"/>
          <w:szCs w:val="24"/>
        </w:rPr>
        <w:t xml:space="preserve">everson, and </w:t>
      </w:r>
      <w:proofErr w:type="spellStart"/>
      <w:r w:rsidR="00BD65C4">
        <w:rPr>
          <w:sz w:val="24"/>
          <w:szCs w:val="24"/>
        </w:rPr>
        <w:t>S</w:t>
      </w:r>
      <w:r w:rsidR="00434876">
        <w:rPr>
          <w:sz w:val="24"/>
          <w:szCs w:val="24"/>
        </w:rPr>
        <w:t>alasek</w:t>
      </w:r>
      <w:proofErr w:type="spellEnd"/>
      <w:r w:rsidR="00B20155">
        <w:rPr>
          <w:sz w:val="24"/>
          <w:szCs w:val="24"/>
        </w:rPr>
        <w:t>.</w:t>
      </w:r>
      <w:r w:rsidR="00A27934">
        <w:rPr>
          <w:sz w:val="24"/>
          <w:szCs w:val="24"/>
        </w:rPr>
        <w:t xml:space="preserve"> </w:t>
      </w:r>
      <w:r w:rsidR="009C384A" w:rsidRPr="003F5028">
        <w:rPr>
          <w:sz w:val="24"/>
          <w:szCs w:val="24"/>
        </w:rPr>
        <w:t>Nays: none</w:t>
      </w:r>
    </w:p>
    <w:tbl>
      <w:tblPr>
        <w:tblW w:w="8508" w:type="dxa"/>
        <w:tblLook w:val="04A0" w:firstRow="1" w:lastRow="0" w:firstColumn="1" w:lastColumn="0" w:noHBand="0" w:noVBand="1"/>
      </w:tblPr>
      <w:tblGrid>
        <w:gridCol w:w="3676"/>
        <w:gridCol w:w="3596"/>
        <w:gridCol w:w="1236"/>
      </w:tblGrid>
      <w:tr w:rsidR="007D3D78" w:rsidRPr="007D3D78" w14:paraId="6BFECD1A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84B1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VENDOR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4934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REFERENCE      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0DA1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AMOUNT</w:t>
            </w:r>
          </w:p>
        </w:tc>
      </w:tr>
      <w:tr w:rsidR="007D3D78" w:rsidRPr="007D3D78" w14:paraId="139FA34F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42C7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AGSOURCE COOPERATIVE SERVICES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8829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WATER TESTING 11/23/21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6BC2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$25.50</w:t>
            </w:r>
          </w:p>
        </w:tc>
      </w:tr>
      <w:tr w:rsidR="007D3D78" w:rsidRPr="007D3D78" w14:paraId="47B883BA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B928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ALLIANT ENERGY            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1ADB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OCT21-NOV 18/21   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2FFC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$1,064.89</w:t>
            </w:r>
          </w:p>
        </w:tc>
      </w:tr>
      <w:tr w:rsidR="007D3D78" w:rsidRPr="007D3D78" w14:paraId="147EBC9B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64B8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AMES, CITY OF             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9AC5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10/1-11/1/2021    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4CAF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$499.42</w:t>
            </w:r>
          </w:p>
        </w:tc>
      </w:tr>
      <w:tr w:rsidR="007D3D78" w:rsidRPr="007D3D78" w14:paraId="75293B2D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306B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BRIAN'S AUTO REPAIR       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55DC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TRUCK REPAIR      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9C5C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$1,304.00</w:t>
            </w:r>
          </w:p>
        </w:tc>
      </w:tr>
      <w:tr w:rsidR="007D3D78" w:rsidRPr="007D3D78" w14:paraId="23FD564A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31AC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CARDMEMBER SERVICE        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64EE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BACKFLOW </w:t>
            </w:r>
            <w:proofErr w:type="gramStart"/>
            <w:r w:rsidRPr="007D3D78">
              <w:rPr>
                <w:rFonts w:ascii="Calibri" w:eastAsia="Times New Roman" w:hAnsi="Calibri" w:cs="Calibri"/>
                <w:color w:val="000000"/>
              </w:rPr>
              <w:t>TEST,ANTIVIRUS</w:t>
            </w:r>
            <w:proofErr w:type="gramEnd"/>
            <w:r w:rsidRPr="007D3D78">
              <w:rPr>
                <w:rFonts w:ascii="Calibri" w:eastAsia="Times New Roman" w:hAnsi="Calibri" w:cs="Calibri"/>
                <w:color w:val="000000"/>
              </w:rPr>
              <w:t xml:space="preserve">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E94E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$207.57</w:t>
            </w:r>
          </w:p>
        </w:tc>
      </w:tr>
      <w:tr w:rsidR="007D3D78" w:rsidRPr="007D3D78" w14:paraId="181A1434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1F83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FEDERAL TAX DEPOSIT / 941 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BB21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FED/FICA TAX      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D954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$390.18</w:t>
            </w:r>
          </w:p>
        </w:tc>
      </w:tr>
      <w:tr w:rsidR="007D3D78" w:rsidRPr="007D3D78" w14:paraId="4466A8EE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DA92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FINCO TREE &amp; WOOD SERVICE 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D80D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CHRISTMAS LIGHTS  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295D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$150.00</w:t>
            </w:r>
          </w:p>
        </w:tc>
      </w:tr>
      <w:tr w:rsidR="007D3D78" w:rsidRPr="007D3D78" w14:paraId="74AB4F47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8BA0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GANNET                    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58D0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OCTOBER MINUTES   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D550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$77.75</w:t>
            </w:r>
          </w:p>
        </w:tc>
      </w:tr>
      <w:tr w:rsidR="007D3D78" w:rsidRPr="007D3D78" w14:paraId="4C911224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423D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GARBAGE GUYS              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0A47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NOVEMBER/DECEMBER 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4A31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$76.00</w:t>
            </w:r>
          </w:p>
        </w:tc>
      </w:tr>
      <w:tr w:rsidR="007D3D78" w:rsidRPr="007D3D78" w14:paraId="239E6015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CED5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HOKEL MACHINE             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C6D3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FIRE HYDRANT FLAGS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79D3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$7.44</w:t>
            </w:r>
          </w:p>
        </w:tc>
      </w:tr>
      <w:tr w:rsidR="007D3D78" w:rsidRPr="007D3D78" w14:paraId="0F02CD85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C399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HUXLEY COMMUNICATIONS     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8060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PHONE/INTERNET    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BAC5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$133.00</w:t>
            </w:r>
          </w:p>
        </w:tc>
      </w:tr>
      <w:tr w:rsidR="007D3D78" w:rsidRPr="007D3D78" w14:paraId="4AEF0299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1266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IOWA DEPT OF TRANSPORTATION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BDE8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WASP KILLER       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21A9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$82.44</w:t>
            </w:r>
          </w:p>
        </w:tc>
      </w:tr>
      <w:tr w:rsidR="007D3D78" w:rsidRPr="007D3D78" w14:paraId="5AB6E37B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75E2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IOWA FINANCE AUTHORITY    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31D3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INTEREST PAYMENT 12/1/2021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3381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$4,950.00</w:t>
            </w:r>
          </w:p>
        </w:tc>
      </w:tr>
      <w:tr w:rsidR="007D3D78" w:rsidRPr="007D3D78" w14:paraId="7B94B982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DD32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IOWA RURAL WATER ASSOC    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9624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2022 MEMBERSHIP   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A7CA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$225.00</w:t>
            </w:r>
          </w:p>
        </w:tc>
      </w:tr>
      <w:tr w:rsidR="007D3D78" w:rsidRPr="007D3D78" w14:paraId="45F524D6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BB39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IPERS                     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2B16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B95D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$195.52</w:t>
            </w:r>
          </w:p>
        </w:tc>
      </w:tr>
      <w:tr w:rsidR="007D3D78" w:rsidRPr="007D3D78" w14:paraId="2B83EDCA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0FEA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KEY COOPERATIVE           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6C9B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D3D78">
              <w:rPr>
                <w:rFonts w:ascii="Calibri" w:eastAsia="Times New Roman" w:hAnsi="Calibri" w:cs="Calibri"/>
                <w:color w:val="000000"/>
              </w:rPr>
              <w:t>GENERATOR,TANK</w:t>
            </w:r>
            <w:proofErr w:type="gramEnd"/>
            <w:r w:rsidRPr="007D3D78">
              <w:rPr>
                <w:rFonts w:ascii="Calibri" w:eastAsia="Times New Roman" w:hAnsi="Calibri" w:cs="Calibri"/>
                <w:color w:val="000000"/>
              </w:rPr>
              <w:t xml:space="preserve">,FILL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6606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$2,800.49</w:t>
            </w:r>
          </w:p>
        </w:tc>
      </w:tr>
      <w:tr w:rsidR="007D3D78" w:rsidRPr="007D3D78" w14:paraId="67AA482D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30BA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MILAM, GARY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4150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PAYROLL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69B7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$579.62</w:t>
            </w:r>
          </w:p>
        </w:tc>
      </w:tr>
      <w:tr w:rsidR="007D3D78" w:rsidRPr="007D3D78" w14:paraId="72395A95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D71E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MURRY, BRANT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5B89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PAYROLL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751B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$249.12</w:t>
            </w:r>
          </w:p>
        </w:tc>
      </w:tr>
      <w:tr w:rsidR="007D3D78" w:rsidRPr="007D3D78" w14:paraId="745CDDB3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F4CD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SOUTH STORY BANK          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1AE3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BOUND INTEREST 12/1/21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5C11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$390.00</w:t>
            </w:r>
          </w:p>
        </w:tc>
      </w:tr>
      <w:tr w:rsidR="007D3D78" w:rsidRPr="007D3D78" w14:paraId="01AB7150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20F4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STORY COUNTY AUDITOR      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ED1C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ELECTIONS FEES    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150C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$754.37</w:t>
            </w:r>
          </w:p>
        </w:tc>
      </w:tr>
      <w:tr w:rsidR="007D3D78" w:rsidRPr="007D3D78" w14:paraId="42868A36" w14:textId="77777777" w:rsidTr="007D3D78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B898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XENIA RURAL WATER DISTRICT   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7158" w14:textId="77777777" w:rsidR="007D3D78" w:rsidRPr="007D3D78" w:rsidRDefault="007D3D78" w:rsidP="007D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 xml:space="preserve">10/16-11/16/2021  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0A71" w14:textId="77777777" w:rsidR="007D3D78" w:rsidRPr="007D3D78" w:rsidRDefault="007D3D78" w:rsidP="007D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3D78">
              <w:rPr>
                <w:rFonts w:ascii="Calibri" w:eastAsia="Times New Roman" w:hAnsi="Calibri" w:cs="Calibri"/>
                <w:color w:val="000000"/>
              </w:rPr>
              <w:t>$1,435.20</w:t>
            </w:r>
          </w:p>
        </w:tc>
      </w:tr>
    </w:tbl>
    <w:p w14:paraId="4327A181" w14:textId="77777777" w:rsidR="002B1630" w:rsidRDefault="002B1630" w:rsidP="00B20BD7">
      <w:pPr>
        <w:spacing w:line="240" w:lineRule="auto"/>
        <w:rPr>
          <w:sz w:val="24"/>
          <w:szCs w:val="24"/>
        </w:rPr>
      </w:pPr>
    </w:p>
    <w:p w14:paraId="0EBDDB82" w14:textId="515268FC" w:rsidR="00FB0EE4" w:rsidRPr="003F5028" w:rsidRDefault="00FB0EE4" w:rsidP="00FB0EE4">
      <w:pPr>
        <w:spacing w:line="240" w:lineRule="auto"/>
        <w:rPr>
          <w:sz w:val="24"/>
          <w:szCs w:val="24"/>
        </w:rPr>
      </w:pPr>
      <w:r w:rsidRPr="003F5028">
        <w:rPr>
          <w:sz w:val="24"/>
          <w:szCs w:val="24"/>
        </w:rPr>
        <w:t xml:space="preserve">Expenses above by category:                     </w:t>
      </w:r>
      <w:r w:rsidRPr="003F5028">
        <w:rPr>
          <w:sz w:val="24"/>
          <w:szCs w:val="24"/>
        </w:rPr>
        <w:tab/>
      </w:r>
      <w:r w:rsidR="00F03BDB">
        <w:rPr>
          <w:sz w:val="24"/>
          <w:szCs w:val="24"/>
        </w:rPr>
        <w:t xml:space="preserve">November </w:t>
      </w:r>
      <w:r w:rsidRPr="003F5028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F5028">
        <w:rPr>
          <w:sz w:val="24"/>
          <w:szCs w:val="24"/>
        </w:rPr>
        <w:t xml:space="preserve"> Revenues:    $ </w:t>
      </w:r>
      <w:r w:rsidR="00B9380D">
        <w:rPr>
          <w:sz w:val="24"/>
          <w:szCs w:val="24"/>
        </w:rPr>
        <w:t>33</w:t>
      </w:r>
      <w:r w:rsidR="00447AD6">
        <w:rPr>
          <w:sz w:val="24"/>
          <w:szCs w:val="24"/>
        </w:rPr>
        <w:t>,</w:t>
      </w:r>
      <w:r w:rsidR="00B9380D">
        <w:rPr>
          <w:sz w:val="24"/>
          <w:szCs w:val="24"/>
        </w:rPr>
        <w:t>368.43</w:t>
      </w:r>
      <w:r w:rsidRPr="003F5028">
        <w:rPr>
          <w:sz w:val="24"/>
          <w:szCs w:val="24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30"/>
        <w:gridCol w:w="1348"/>
      </w:tblGrid>
      <w:tr w:rsidR="00FB0EE4" w:rsidRPr="003F5028" w14:paraId="7A46C4F3" w14:textId="77777777" w:rsidTr="00B03321">
        <w:tc>
          <w:tcPr>
            <w:tcW w:w="1730" w:type="dxa"/>
          </w:tcPr>
          <w:p w14:paraId="249ABC81" w14:textId="77777777" w:rsidR="00FB0EE4" w:rsidRPr="003F5028" w:rsidRDefault="00FB0EE4" w:rsidP="00B03321">
            <w:pPr>
              <w:rPr>
                <w:sz w:val="24"/>
                <w:szCs w:val="24"/>
              </w:rPr>
            </w:pPr>
            <w:r w:rsidRPr="003F5028">
              <w:rPr>
                <w:sz w:val="24"/>
                <w:szCs w:val="24"/>
              </w:rPr>
              <w:t>General</w:t>
            </w:r>
          </w:p>
        </w:tc>
        <w:tc>
          <w:tcPr>
            <w:tcW w:w="1348" w:type="dxa"/>
          </w:tcPr>
          <w:p w14:paraId="5F3E7621" w14:textId="7E206765" w:rsidR="00FB0EE4" w:rsidRPr="003F5028" w:rsidRDefault="005C0F51" w:rsidP="00B033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0EE4">
              <w:rPr>
                <w:sz w:val="24"/>
                <w:szCs w:val="24"/>
              </w:rPr>
              <w:t>,</w:t>
            </w:r>
            <w:r w:rsidR="00A42B1A">
              <w:rPr>
                <w:sz w:val="24"/>
                <w:szCs w:val="24"/>
              </w:rPr>
              <w:t>657.03</w:t>
            </w:r>
          </w:p>
        </w:tc>
      </w:tr>
      <w:tr w:rsidR="00FB0EE4" w:rsidRPr="003F5028" w14:paraId="01E19625" w14:textId="77777777" w:rsidTr="00B03321">
        <w:tc>
          <w:tcPr>
            <w:tcW w:w="1730" w:type="dxa"/>
          </w:tcPr>
          <w:p w14:paraId="07FE8CE0" w14:textId="77777777" w:rsidR="00FB0EE4" w:rsidRPr="003F5028" w:rsidRDefault="00FB0EE4" w:rsidP="00B03321">
            <w:pPr>
              <w:rPr>
                <w:sz w:val="24"/>
                <w:szCs w:val="24"/>
              </w:rPr>
            </w:pPr>
            <w:r w:rsidRPr="003F5028">
              <w:rPr>
                <w:sz w:val="24"/>
                <w:szCs w:val="24"/>
              </w:rPr>
              <w:t>Road Use</w:t>
            </w:r>
          </w:p>
        </w:tc>
        <w:tc>
          <w:tcPr>
            <w:tcW w:w="1348" w:type="dxa"/>
          </w:tcPr>
          <w:p w14:paraId="4B6F24BF" w14:textId="163D2E3F" w:rsidR="00FB0EE4" w:rsidRPr="003F5028" w:rsidRDefault="001C097F" w:rsidP="00B033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F03BDB">
              <w:rPr>
                <w:sz w:val="24"/>
                <w:szCs w:val="24"/>
              </w:rPr>
              <w:t>224.81</w:t>
            </w:r>
          </w:p>
        </w:tc>
      </w:tr>
      <w:tr w:rsidR="00FB0EE4" w:rsidRPr="003F5028" w14:paraId="3D31ACDE" w14:textId="77777777" w:rsidTr="00B03321">
        <w:tc>
          <w:tcPr>
            <w:tcW w:w="1730" w:type="dxa"/>
          </w:tcPr>
          <w:p w14:paraId="4649CC5A" w14:textId="77777777" w:rsidR="00FB0EE4" w:rsidRPr="003F5028" w:rsidRDefault="00FB0EE4" w:rsidP="00B03321">
            <w:pPr>
              <w:rPr>
                <w:sz w:val="24"/>
                <w:szCs w:val="24"/>
              </w:rPr>
            </w:pPr>
            <w:r w:rsidRPr="003F5028">
              <w:rPr>
                <w:sz w:val="24"/>
                <w:szCs w:val="24"/>
              </w:rPr>
              <w:t>Water</w:t>
            </w:r>
          </w:p>
        </w:tc>
        <w:tc>
          <w:tcPr>
            <w:tcW w:w="1348" w:type="dxa"/>
          </w:tcPr>
          <w:p w14:paraId="18317A68" w14:textId="5A8996E2" w:rsidR="00FB0EE4" w:rsidRPr="003F5028" w:rsidRDefault="001C097F" w:rsidP="00B033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B0EE4">
              <w:rPr>
                <w:sz w:val="24"/>
                <w:szCs w:val="24"/>
              </w:rPr>
              <w:t>,</w:t>
            </w:r>
            <w:r w:rsidR="00F03BDB">
              <w:rPr>
                <w:sz w:val="24"/>
                <w:szCs w:val="24"/>
              </w:rPr>
              <w:t>344.91</w:t>
            </w:r>
          </w:p>
        </w:tc>
      </w:tr>
      <w:tr w:rsidR="00FB0EE4" w:rsidRPr="003F5028" w14:paraId="5FE4738A" w14:textId="77777777" w:rsidTr="00B03321">
        <w:tc>
          <w:tcPr>
            <w:tcW w:w="1730" w:type="dxa"/>
          </w:tcPr>
          <w:p w14:paraId="35C18642" w14:textId="77777777" w:rsidR="00FB0EE4" w:rsidRPr="003F5028" w:rsidRDefault="00FB0EE4" w:rsidP="00B03321">
            <w:pPr>
              <w:rPr>
                <w:sz w:val="24"/>
                <w:szCs w:val="24"/>
              </w:rPr>
            </w:pPr>
            <w:r w:rsidRPr="003F5028">
              <w:rPr>
                <w:sz w:val="24"/>
                <w:szCs w:val="24"/>
              </w:rPr>
              <w:t>Sewer</w:t>
            </w:r>
          </w:p>
        </w:tc>
        <w:tc>
          <w:tcPr>
            <w:tcW w:w="1348" w:type="dxa"/>
          </w:tcPr>
          <w:p w14:paraId="5C486200" w14:textId="4E29845E" w:rsidR="00FB0EE4" w:rsidRPr="003F5028" w:rsidRDefault="001C097F" w:rsidP="00B033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B0EE4">
              <w:rPr>
                <w:sz w:val="24"/>
                <w:szCs w:val="24"/>
              </w:rPr>
              <w:t>,</w:t>
            </w:r>
            <w:r w:rsidR="00F03BDB">
              <w:rPr>
                <w:sz w:val="24"/>
                <w:szCs w:val="24"/>
              </w:rPr>
              <w:t>280.66</w:t>
            </w:r>
          </w:p>
        </w:tc>
      </w:tr>
      <w:tr w:rsidR="001C097F" w:rsidRPr="003F5028" w14:paraId="266F4CFA" w14:textId="77777777" w:rsidTr="00B03321">
        <w:tc>
          <w:tcPr>
            <w:tcW w:w="1730" w:type="dxa"/>
          </w:tcPr>
          <w:p w14:paraId="3B28EA19" w14:textId="0737EDF3" w:rsidR="001C097F" w:rsidRPr="003F5028" w:rsidRDefault="001C097F" w:rsidP="00B03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Storm Water</w:t>
            </w:r>
          </w:p>
        </w:tc>
        <w:tc>
          <w:tcPr>
            <w:tcW w:w="1348" w:type="dxa"/>
          </w:tcPr>
          <w:p w14:paraId="2BA9A6C3" w14:textId="3C03E649" w:rsidR="001C097F" w:rsidRDefault="001C097F" w:rsidP="00B033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1,090.12</w:t>
            </w:r>
          </w:p>
        </w:tc>
      </w:tr>
    </w:tbl>
    <w:tbl>
      <w:tblPr>
        <w:tblStyle w:val="TableGrid"/>
        <w:tblpPr w:leftFromText="180" w:rightFromText="180" w:vertAnchor="text" w:horzAnchor="page" w:tblpX="6030" w:tblpY="142"/>
        <w:tblW w:w="0" w:type="auto"/>
        <w:tblLook w:val="04A0" w:firstRow="1" w:lastRow="0" w:firstColumn="1" w:lastColumn="0" w:noHBand="0" w:noVBand="1"/>
      </w:tblPr>
      <w:tblGrid>
        <w:gridCol w:w="3126"/>
        <w:gridCol w:w="1188"/>
      </w:tblGrid>
      <w:tr w:rsidR="00FB0EE4" w:rsidRPr="003F5028" w14:paraId="3DA107A0" w14:textId="77777777" w:rsidTr="00B03321">
        <w:trPr>
          <w:trHeight w:val="272"/>
        </w:trPr>
        <w:tc>
          <w:tcPr>
            <w:tcW w:w="3126" w:type="dxa"/>
          </w:tcPr>
          <w:p w14:paraId="484F04C0" w14:textId="77777777" w:rsidR="00FB0EE4" w:rsidRPr="003F5028" w:rsidRDefault="00FB0EE4" w:rsidP="00B03321">
            <w:pPr>
              <w:rPr>
                <w:sz w:val="24"/>
                <w:szCs w:val="24"/>
              </w:rPr>
            </w:pPr>
            <w:r w:rsidRPr="003F5028">
              <w:rPr>
                <w:sz w:val="24"/>
                <w:szCs w:val="24"/>
              </w:rPr>
              <w:t>General Fund</w:t>
            </w:r>
          </w:p>
        </w:tc>
        <w:tc>
          <w:tcPr>
            <w:tcW w:w="1188" w:type="dxa"/>
          </w:tcPr>
          <w:p w14:paraId="1A760B6D" w14:textId="6F2FEA3C" w:rsidR="00FB0EE4" w:rsidRPr="003F5028" w:rsidRDefault="008D39CA" w:rsidP="00B03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</w:t>
            </w:r>
            <w:r w:rsidR="000727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486E4C">
              <w:rPr>
                <w:sz w:val="24"/>
                <w:szCs w:val="24"/>
              </w:rPr>
              <w:t>66.83</w:t>
            </w:r>
          </w:p>
        </w:tc>
      </w:tr>
      <w:tr w:rsidR="00FB0EE4" w:rsidRPr="003F5028" w14:paraId="50805AC1" w14:textId="77777777" w:rsidTr="00B03321">
        <w:trPr>
          <w:trHeight w:val="272"/>
        </w:trPr>
        <w:tc>
          <w:tcPr>
            <w:tcW w:w="3126" w:type="dxa"/>
          </w:tcPr>
          <w:p w14:paraId="65AE5359" w14:textId="77777777" w:rsidR="00FB0EE4" w:rsidRPr="003F5028" w:rsidRDefault="00FB0EE4" w:rsidP="00B03321">
            <w:pPr>
              <w:rPr>
                <w:sz w:val="24"/>
                <w:szCs w:val="24"/>
              </w:rPr>
            </w:pPr>
            <w:r w:rsidRPr="003F5028">
              <w:rPr>
                <w:sz w:val="24"/>
                <w:szCs w:val="24"/>
              </w:rPr>
              <w:t>Road Use Tax</w:t>
            </w:r>
          </w:p>
        </w:tc>
        <w:tc>
          <w:tcPr>
            <w:tcW w:w="1188" w:type="dxa"/>
          </w:tcPr>
          <w:p w14:paraId="6BC06F72" w14:textId="0AC2DB16" w:rsidR="00FB0EE4" w:rsidRPr="003F5028" w:rsidRDefault="008D39CA" w:rsidP="00B033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0EE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729.58</w:t>
            </w:r>
          </w:p>
        </w:tc>
      </w:tr>
      <w:tr w:rsidR="00FB0EE4" w:rsidRPr="003F5028" w14:paraId="570B94F4" w14:textId="77777777" w:rsidTr="00B03321">
        <w:trPr>
          <w:trHeight w:val="285"/>
        </w:trPr>
        <w:tc>
          <w:tcPr>
            <w:tcW w:w="3126" w:type="dxa"/>
          </w:tcPr>
          <w:p w14:paraId="67267F25" w14:textId="77777777" w:rsidR="00FB0EE4" w:rsidRPr="003F5028" w:rsidRDefault="00FB0EE4" w:rsidP="00B03321">
            <w:pPr>
              <w:rPr>
                <w:sz w:val="24"/>
                <w:szCs w:val="24"/>
              </w:rPr>
            </w:pPr>
            <w:r w:rsidRPr="003F5028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ocal </w:t>
            </w:r>
            <w:r w:rsidRPr="003F502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ption </w:t>
            </w:r>
            <w:r w:rsidRPr="003F502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ales </w:t>
            </w:r>
            <w:r w:rsidRPr="003F5028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ax (LOST)</w:t>
            </w:r>
          </w:p>
        </w:tc>
        <w:tc>
          <w:tcPr>
            <w:tcW w:w="1188" w:type="dxa"/>
          </w:tcPr>
          <w:p w14:paraId="4AE890E6" w14:textId="4783A632" w:rsidR="00FB0EE4" w:rsidRPr="003F5028" w:rsidRDefault="008D39CA" w:rsidP="00B033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B0EE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907.55</w:t>
            </w:r>
          </w:p>
        </w:tc>
      </w:tr>
      <w:tr w:rsidR="00FB0EE4" w:rsidRPr="003F5028" w14:paraId="3E4148FD" w14:textId="77777777" w:rsidTr="00B03321">
        <w:trPr>
          <w:trHeight w:val="272"/>
        </w:trPr>
        <w:tc>
          <w:tcPr>
            <w:tcW w:w="3126" w:type="dxa"/>
          </w:tcPr>
          <w:p w14:paraId="725E46D4" w14:textId="77777777" w:rsidR="00FB0EE4" w:rsidRPr="003F5028" w:rsidRDefault="00FB0EE4" w:rsidP="00B03321">
            <w:pPr>
              <w:rPr>
                <w:sz w:val="24"/>
                <w:szCs w:val="24"/>
              </w:rPr>
            </w:pPr>
            <w:r w:rsidRPr="003F5028">
              <w:rPr>
                <w:sz w:val="24"/>
                <w:szCs w:val="24"/>
              </w:rPr>
              <w:t>Water</w:t>
            </w:r>
          </w:p>
        </w:tc>
        <w:tc>
          <w:tcPr>
            <w:tcW w:w="1188" w:type="dxa"/>
          </w:tcPr>
          <w:p w14:paraId="25D02C54" w14:textId="7860EED8" w:rsidR="00FB0EE4" w:rsidRPr="003F5028" w:rsidRDefault="00FB0EE4" w:rsidP="00B03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D39C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6134D5">
              <w:rPr>
                <w:sz w:val="24"/>
                <w:szCs w:val="24"/>
              </w:rPr>
              <w:t>5</w:t>
            </w:r>
            <w:r w:rsidR="008D39CA">
              <w:rPr>
                <w:sz w:val="24"/>
                <w:szCs w:val="24"/>
              </w:rPr>
              <w:t>6</w:t>
            </w:r>
            <w:r w:rsidR="00486E4C">
              <w:rPr>
                <w:sz w:val="24"/>
                <w:szCs w:val="24"/>
              </w:rPr>
              <w:t>9</w:t>
            </w:r>
            <w:r w:rsidR="008D39CA">
              <w:rPr>
                <w:sz w:val="24"/>
                <w:szCs w:val="24"/>
              </w:rPr>
              <w:t>.29</w:t>
            </w:r>
          </w:p>
        </w:tc>
      </w:tr>
      <w:tr w:rsidR="00FB0EE4" w:rsidRPr="003F5028" w14:paraId="286891AC" w14:textId="77777777" w:rsidTr="00B03321">
        <w:trPr>
          <w:trHeight w:val="272"/>
        </w:trPr>
        <w:tc>
          <w:tcPr>
            <w:tcW w:w="3126" w:type="dxa"/>
          </w:tcPr>
          <w:p w14:paraId="6999EDC5" w14:textId="77777777" w:rsidR="00FB0EE4" w:rsidRPr="003F5028" w:rsidRDefault="00FB0EE4" w:rsidP="00B03321">
            <w:pPr>
              <w:rPr>
                <w:sz w:val="24"/>
                <w:szCs w:val="24"/>
              </w:rPr>
            </w:pPr>
            <w:r w:rsidRPr="003F5028">
              <w:rPr>
                <w:sz w:val="24"/>
                <w:szCs w:val="24"/>
              </w:rPr>
              <w:t>Sewer</w:t>
            </w:r>
          </w:p>
        </w:tc>
        <w:tc>
          <w:tcPr>
            <w:tcW w:w="1188" w:type="dxa"/>
          </w:tcPr>
          <w:p w14:paraId="514392EE" w14:textId="139AEC38" w:rsidR="00FB0EE4" w:rsidRPr="003F5028" w:rsidRDefault="006134D5" w:rsidP="00613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A19C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</w:t>
            </w:r>
            <w:r w:rsidR="001A19CC">
              <w:rPr>
                <w:sz w:val="24"/>
                <w:szCs w:val="24"/>
              </w:rPr>
              <w:t>950.93</w:t>
            </w:r>
          </w:p>
        </w:tc>
      </w:tr>
      <w:tr w:rsidR="00FB0EE4" w:rsidRPr="003F5028" w14:paraId="4945443A" w14:textId="77777777" w:rsidTr="00B03321">
        <w:trPr>
          <w:trHeight w:val="272"/>
        </w:trPr>
        <w:tc>
          <w:tcPr>
            <w:tcW w:w="3126" w:type="dxa"/>
          </w:tcPr>
          <w:p w14:paraId="4EA94BD3" w14:textId="77777777" w:rsidR="00FB0EE4" w:rsidRPr="003F5028" w:rsidRDefault="00FB0EE4" w:rsidP="00B03321">
            <w:pPr>
              <w:rPr>
                <w:sz w:val="24"/>
                <w:szCs w:val="24"/>
              </w:rPr>
            </w:pPr>
            <w:r w:rsidRPr="003F5028">
              <w:rPr>
                <w:sz w:val="24"/>
                <w:szCs w:val="24"/>
              </w:rPr>
              <w:t>Storm</w:t>
            </w:r>
          </w:p>
        </w:tc>
        <w:tc>
          <w:tcPr>
            <w:tcW w:w="1188" w:type="dxa"/>
          </w:tcPr>
          <w:p w14:paraId="4FCEBD69" w14:textId="3BCB9570" w:rsidR="00FB0EE4" w:rsidRPr="003F5028" w:rsidRDefault="001A19CC" w:rsidP="00B033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86E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144.25</w:t>
            </w:r>
          </w:p>
        </w:tc>
      </w:tr>
    </w:tbl>
    <w:p w14:paraId="0157522C" w14:textId="77777777" w:rsidR="00FB0EE4" w:rsidRPr="003F5028" w:rsidRDefault="00FB0EE4" w:rsidP="00FB0EE4">
      <w:pPr>
        <w:spacing w:line="240" w:lineRule="auto"/>
        <w:rPr>
          <w:sz w:val="24"/>
          <w:szCs w:val="24"/>
        </w:rPr>
      </w:pPr>
    </w:p>
    <w:p w14:paraId="0DF80115" w14:textId="77777777" w:rsidR="00FB0EE4" w:rsidRPr="003F5028" w:rsidRDefault="00FB0EE4" w:rsidP="00FB0EE4">
      <w:pPr>
        <w:spacing w:line="240" w:lineRule="auto"/>
        <w:rPr>
          <w:sz w:val="24"/>
          <w:szCs w:val="24"/>
        </w:rPr>
      </w:pPr>
    </w:p>
    <w:p w14:paraId="7E4E44B7" w14:textId="77777777" w:rsidR="00FB0EE4" w:rsidRDefault="00FB0EE4" w:rsidP="00FB0EE4">
      <w:pPr>
        <w:spacing w:line="240" w:lineRule="auto"/>
        <w:rPr>
          <w:sz w:val="24"/>
          <w:szCs w:val="24"/>
        </w:rPr>
      </w:pPr>
    </w:p>
    <w:p w14:paraId="1BAF0DC4" w14:textId="77777777" w:rsidR="00FB0EE4" w:rsidRDefault="00FB0EE4" w:rsidP="00FB0EE4">
      <w:pPr>
        <w:spacing w:line="240" w:lineRule="auto"/>
        <w:rPr>
          <w:sz w:val="24"/>
          <w:szCs w:val="24"/>
        </w:rPr>
      </w:pPr>
    </w:p>
    <w:p w14:paraId="0FAA087B" w14:textId="77777777" w:rsidR="001C69F1" w:rsidRDefault="001C69F1" w:rsidP="00B20BD7">
      <w:pPr>
        <w:spacing w:line="240" w:lineRule="auto"/>
        <w:rPr>
          <w:sz w:val="24"/>
          <w:szCs w:val="24"/>
        </w:rPr>
      </w:pPr>
    </w:p>
    <w:p w14:paraId="1E419A62" w14:textId="77777777" w:rsidR="00BF020C" w:rsidRDefault="00BF020C" w:rsidP="00B20B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Owners of 909 Hubbel had questions on zoning and building permits.  </w:t>
      </w:r>
    </w:p>
    <w:p w14:paraId="09DD988D" w14:textId="77777777" w:rsidR="00BF020C" w:rsidRDefault="00BF020C" w:rsidP="00B20B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Sheriff’s Office wanted everyone to note that Snow Ordinance is now in effect.  As a reminder, keep vehicles off street until snow removal has occurred.  </w:t>
      </w:r>
    </w:p>
    <w:p w14:paraId="23FB6978" w14:textId="272CBE30" w:rsidR="00BA1CF0" w:rsidRDefault="00BA1CF0" w:rsidP="00B20B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Council reviewed </w:t>
      </w:r>
      <w:r w:rsidR="005A5D13">
        <w:rPr>
          <w:sz w:val="24"/>
          <w:szCs w:val="24"/>
        </w:rPr>
        <w:t xml:space="preserve">the presented change to Chapter 155.02 in the </w:t>
      </w:r>
      <w:proofErr w:type="gramStart"/>
      <w:r w:rsidR="005A5D13">
        <w:rPr>
          <w:sz w:val="24"/>
          <w:szCs w:val="24"/>
        </w:rPr>
        <w:t>City</w:t>
      </w:r>
      <w:proofErr w:type="gramEnd"/>
      <w:r w:rsidR="005A5D13">
        <w:rPr>
          <w:sz w:val="24"/>
          <w:szCs w:val="24"/>
        </w:rPr>
        <w:t xml:space="preserve"> building code which would change the fence height in front yards from 3 feet to 4 feet maximum.  </w:t>
      </w:r>
      <w:r>
        <w:rPr>
          <w:sz w:val="24"/>
          <w:szCs w:val="24"/>
        </w:rPr>
        <w:t xml:space="preserve">Motion was made by </w:t>
      </w:r>
      <w:proofErr w:type="spellStart"/>
      <w:r w:rsidR="00197A3D">
        <w:rPr>
          <w:sz w:val="24"/>
          <w:szCs w:val="24"/>
        </w:rPr>
        <w:t>Netcott</w:t>
      </w:r>
      <w:proofErr w:type="spellEnd"/>
      <w:r w:rsidR="00197A3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seconded by </w:t>
      </w:r>
      <w:proofErr w:type="spellStart"/>
      <w:r w:rsidR="00197A3D">
        <w:rPr>
          <w:sz w:val="24"/>
          <w:szCs w:val="24"/>
        </w:rPr>
        <w:t>Salasek</w:t>
      </w:r>
      <w:proofErr w:type="spellEnd"/>
      <w:r w:rsidR="005A5D13">
        <w:rPr>
          <w:sz w:val="24"/>
          <w:szCs w:val="24"/>
        </w:rPr>
        <w:t xml:space="preserve">, </w:t>
      </w:r>
      <w:r w:rsidR="00D57C62">
        <w:rPr>
          <w:sz w:val="24"/>
          <w:szCs w:val="24"/>
        </w:rPr>
        <w:t xml:space="preserve">have the </w:t>
      </w:r>
      <w:r w:rsidR="00197A3D">
        <w:rPr>
          <w:sz w:val="24"/>
          <w:szCs w:val="24"/>
        </w:rPr>
        <w:t>2</w:t>
      </w:r>
      <w:r w:rsidR="00197A3D" w:rsidRPr="00197A3D">
        <w:rPr>
          <w:sz w:val="24"/>
          <w:szCs w:val="24"/>
          <w:vertAlign w:val="superscript"/>
        </w:rPr>
        <w:t>nd</w:t>
      </w:r>
      <w:r w:rsidR="00197A3D">
        <w:rPr>
          <w:sz w:val="24"/>
          <w:szCs w:val="24"/>
        </w:rPr>
        <w:t xml:space="preserve"> </w:t>
      </w:r>
      <w:r w:rsidR="00D57C62">
        <w:rPr>
          <w:sz w:val="24"/>
          <w:szCs w:val="24"/>
        </w:rPr>
        <w:t xml:space="preserve">reading of Ordinance #174: Changing fence height for front yards to 4 feet instead of 3 feet.  </w:t>
      </w:r>
      <w:r>
        <w:rPr>
          <w:sz w:val="24"/>
          <w:szCs w:val="24"/>
        </w:rPr>
        <w:t xml:space="preserve">Roll call vote: Ayes: </w:t>
      </w:r>
      <w:proofErr w:type="spellStart"/>
      <w:r w:rsidR="00197A3D">
        <w:rPr>
          <w:sz w:val="24"/>
          <w:szCs w:val="24"/>
        </w:rPr>
        <w:t>Netcott</w:t>
      </w:r>
      <w:proofErr w:type="spellEnd"/>
      <w:r w:rsidR="00197A3D">
        <w:rPr>
          <w:sz w:val="24"/>
          <w:szCs w:val="24"/>
        </w:rPr>
        <w:t xml:space="preserve">, </w:t>
      </w:r>
      <w:proofErr w:type="spellStart"/>
      <w:r w:rsidR="001C6A72">
        <w:rPr>
          <w:sz w:val="24"/>
          <w:szCs w:val="24"/>
        </w:rPr>
        <w:t>S</w:t>
      </w:r>
      <w:r w:rsidR="00197A3D">
        <w:rPr>
          <w:sz w:val="24"/>
          <w:szCs w:val="24"/>
        </w:rPr>
        <w:t>alasek</w:t>
      </w:r>
      <w:proofErr w:type="spellEnd"/>
      <w:r w:rsidR="00197A3D">
        <w:rPr>
          <w:sz w:val="24"/>
          <w:szCs w:val="24"/>
        </w:rPr>
        <w:t>, and S</w:t>
      </w:r>
      <w:r w:rsidR="001C6A72">
        <w:rPr>
          <w:sz w:val="24"/>
          <w:szCs w:val="24"/>
        </w:rPr>
        <w:t>everson.</w:t>
      </w:r>
      <w:r>
        <w:rPr>
          <w:sz w:val="24"/>
          <w:szCs w:val="24"/>
        </w:rPr>
        <w:t xml:space="preserve">  Nays: none</w:t>
      </w:r>
    </w:p>
    <w:p w14:paraId="1CA5EBD3" w14:textId="2454CBCE" w:rsidR="00F71BF8" w:rsidRDefault="001C6A72" w:rsidP="00B20B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Council reviewed </w:t>
      </w:r>
      <w:r w:rsidR="00197A3D">
        <w:rPr>
          <w:sz w:val="24"/>
          <w:szCs w:val="24"/>
        </w:rPr>
        <w:t>the FY 2021 Street Finance Report</w:t>
      </w:r>
      <w:r w:rsidR="00F71BF8">
        <w:rPr>
          <w:sz w:val="24"/>
          <w:szCs w:val="24"/>
        </w:rPr>
        <w:t xml:space="preserve">; and the FY 2021 Annual Finance Report.  </w:t>
      </w:r>
    </w:p>
    <w:p w14:paraId="641B629E" w14:textId="4D324D7E" w:rsidR="00F71BF8" w:rsidRDefault="0007257A" w:rsidP="00B20B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Council reviewed the Key Coop lease agreement for LP at the Sewer building.  Motion was made by Severson, seconded by </w:t>
      </w:r>
      <w:proofErr w:type="spellStart"/>
      <w:r>
        <w:rPr>
          <w:sz w:val="24"/>
          <w:szCs w:val="24"/>
        </w:rPr>
        <w:t>Salasek</w:t>
      </w:r>
      <w:proofErr w:type="spellEnd"/>
      <w:r>
        <w:rPr>
          <w:sz w:val="24"/>
          <w:szCs w:val="24"/>
        </w:rPr>
        <w:t xml:space="preserve">, to approve Res #6: Approval of Key Coop lease agreement.  Roll call vote: Ayes: Severson, </w:t>
      </w:r>
      <w:proofErr w:type="spellStart"/>
      <w:r>
        <w:rPr>
          <w:sz w:val="24"/>
          <w:szCs w:val="24"/>
        </w:rPr>
        <w:t>Salasek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Netcott</w:t>
      </w:r>
      <w:proofErr w:type="spellEnd"/>
      <w:r>
        <w:rPr>
          <w:sz w:val="24"/>
          <w:szCs w:val="24"/>
        </w:rPr>
        <w:t>.  Nays: none</w:t>
      </w:r>
    </w:p>
    <w:p w14:paraId="1DD3C181" w14:textId="018961D5" w:rsidR="0007257A" w:rsidRDefault="0007257A" w:rsidP="00B20B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Council discussed the water connection to “R” Place.  Davies will follow up on the permit and fees.  Milam will check to see if meter is functioning. </w:t>
      </w:r>
    </w:p>
    <w:p w14:paraId="5F3C5D91" w14:textId="77777777" w:rsidR="00EB1416" w:rsidRDefault="0007257A" w:rsidP="00B20B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Council reviewed the C</w:t>
      </w:r>
      <w:r w:rsidR="001C6A72">
        <w:rPr>
          <w:sz w:val="24"/>
          <w:szCs w:val="24"/>
        </w:rPr>
        <w:t>apital Improvement Plan.</w:t>
      </w:r>
      <w:r w:rsidR="00EB1416">
        <w:rPr>
          <w:sz w:val="24"/>
          <w:szCs w:val="24"/>
        </w:rPr>
        <w:t xml:space="preserve">  Items included (but is not limited to) the following projects.  1) upgrades to sewer building/storage 2) purchase of 2</w:t>
      </w:r>
      <w:r w:rsidR="00EB1416" w:rsidRPr="00EB1416">
        <w:rPr>
          <w:sz w:val="24"/>
          <w:szCs w:val="24"/>
          <w:vertAlign w:val="superscript"/>
        </w:rPr>
        <w:t>nd</w:t>
      </w:r>
      <w:r w:rsidR="00EB1416">
        <w:rPr>
          <w:sz w:val="24"/>
          <w:szCs w:val="24"/>
        </w:rPr>
        <w:t xml:space="preserve"> pump and hoses for storm water issues 3) tile repairs/upgrades for storm water 4) Repairs/updates to park shelter 5) Upgrade/repairs to playground equipment. </w:t>
      </w:r>
    </w:p>
    <w:p w14:paraId="06E2D7D5" w14:textId="3D3F4ED0" w:rsidR="001C6A72" w:rsidRDefault="002A557B" w:rsidP="001026AB">
      <w:pPr>
        <w:spacing w:line="240" w:lineRule="auto"/>
        <w:rPr>
          <w:sz w:val="24"/>
          <w:szCs w:val="24"/>
        </w:rPr>
      </w:pPr>
      <w:r w:rsidRPr="003F5028">
        <w:rPr>
          <w:sz w:val="24"/>
          <w:szCs w:val="24"/>
        </w:rPr>
        <w:t>M</w:t>
      </w:r>
      <w:r w:rsidR="003022CF" w:rsidRPr="003F5028">
        <w:rPr>
          <w:sz w:val="24"/>
          <w:szCs w:val="24"/>
        </w:rPr>
        <w:t xml:space="preserve">otion </w:t>
      </w:r>
      <w:r w:rsidR="000648A6">
        <w:rPr>
          <w:sz w:val="24"/>
          <w:szCs w:val="24"/>
        </w:rPr>
        <w:t xml:space="preserve">by </w:t>
      </w:r>
      <w:r w:rsidR="00EB1416">
        <w:rPr>
          <w:sz w:val="24"/>
          <w:szCs w:val="24"/>
        </w:rPr>
        <w:t>Severson</w:t>
      </w:r>
      <w:r w:rsidR="00812C4C">
        <w:rPr>
          <w:sz w:val="24"/>
          <w:szCs w:val="24"/>
        </w:rPr>
        <w:t xml:space="preserve">, </w:t>
      </w:r>
      <w:r w:rsidR="007B137A">
        <w:rPr>
          <w:sz w:val="24"/>
          <w:szCs w:val="24"/>
        </w:rPr>
        <w:t xml:space="preserve">seconded by </w:t>
      </w:r>
      <w:proofErr w:type="spellStart"/>
      <w:r w:rsidR="001C6A72">
        <w:rPr>
          <w:sz w:val="24"/>
          <w:szCs w:val="24"/>
        </w:rPr>
        <w:t>S</w:t>
      </w:r>
      <w:r w:rsidR="00EB1416">
        <w:rPr>
          <w:sz w:val="24"/>
          <w:szCs w:val="24"/>
        </w:rPr>
        <w:t>alasek</w:t>
      </w:r>
      <w:proofErr w:type="spellEnd"/>
      <w:r w:rsidR="007B137A">
        <w:rPr>
          <w:sz w:val="24"/>
          <w:szCs w:val="24"/>
        </w:rPr>
        <w:t xml:space="preserve">, </w:t>
      </w:r>
      <w:r w:rsidR="00025AF3" w:rsidRPr="003F5028">
        <w:rPr>
          <w:sz w:val="24"/>
          <w:szCs w:val="24"/>
        </w:rPr>
        <w:t xml:space="preserve">to </w:t>
      </w:r>
      <w:r w:rsidR="00536434" w:rsidRPr="003F5028">
        <w:rPr>
          <w:sz w:val="24"/>
          <w:szCs w:val="24"/>
        </w:rPr>
        <w:t>a</w:t>
      </w:r>
      <w:r w:rsidRPr="003F5028">
        <w:rPr>
          <w:sz w:val="24"/>
          <w:szCs w:val="24"/>
        </w:rPr>
        <w:t>djourn</w:t>
      </w:r>
      <w:r w:rsidR="003022CF" w:rsidRPr="003F5028">
        <w:rPr>
          <w:sz w:val="24"/>
          <w:szCs w:val="24"/>
        </w:rPr>
        <w:t xml:space="preserve"> the meeting at </w:t>
      </w:r>
      <w:r w:rsidR="00EB1416">
        <w:rPr>
          <w:sz w:val="24"/>
          <w:szCs w:val="24"/>
        </w:rPr>
        <w:t>9</w:t>
      </w:r>
      <w:r w:rsidR="001C6A72">
        <w:rPr>
          <w:sz w:val="24"/>
          <w:szCs w:val="24"/>
        </w:rPr>
        <w:t>:</w:t>
      </w:r>
      <w:r w:rsidR="00EB1416">
        <w:rPr>
          <w:sz w:val="24"/>
          <w:szCs w:val="24"/>
        </w:rPr>
        <w:t>03</w:t>
      </w:r>
      <w:r w:rsidR="001C6A72">
        <w:rPr>
          <w:sz w:val="24"/>
          <w:szCs w:val="24"/>
        </w:rPr>
        <w:t xml:space="preserve">pm.  All Ayes. </w:t>
      </w:r>
    </w:p>
    <w:p w14:paraId="40BF448C" w14:textId="04B5978A" w:rsidR="001E3525" w:rsidRDefault="001E3525" w:rsidP="001026AB">
      <w:pPr>
        <w:spacing w:line="240" w:lineRule="auto"/>
        <w:rPr>
          <w:sz w:val="24"/>
          <w:szCs w:val="24"/>
        </w:rPr>
      </w:pPr>
    </w:p>
    <w:p w14:paraId="5CF70157" w14:textId="77777777" w:rsidR="001E3525" w:rsidRDefault="001E3525" w:rsidP="001E35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Kenneth Kling, Mayor</w:t>
      </w:r>
    </w:p>
    <w:p w14:paraId="0AFB5A26" w14:textId="77777777" w:rsidR="001E3525" w:rsidRDefault="001E3525" w:rsidP="001E35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67BE1ABA" w14:textId="77777777" w:rsidR="001E3525" w:rsidRDefault="001E3525" w:rsidP="001E35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031430E2" w14:textId="77777777" w:rsidR="001E3525" w:rsidRDefault="001E3525" w:rsidP="001E35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Jennifer Davies, City Clerk </w:t>
      </w:r>
    </w:p>
    <w:p w14:paraId="45833318" w14:textId="77777777" w:rsidR="001E3525" w:rsidRDefault="001E3525" w:rsidP="001026AB">
      <w:pPr>
        <w:spacing w:line="240" w:lineRule="auto"/>
        <w:rPr>
          <w:sz w:val="24"/>
          <w:szCs w:val="24"/>
        </w:rPr>
      </w:pPr>
    </w:p>
    <w:p w14:paraId="11AC9BAA" w14:textId="29ED1246" w:rsidR="001026AB" w:rsidRDefault="007B137A" w:rsidP="001026A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026AB" w:rsidSect="00923FEB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4A"/>
    <w:rsid w:val="0000159C"/>
    <w:rsid w:val="0000461B"/>
    <w:rsid w:val="0000644B"/>
    <w:rsid w:val="00006D0A"/>
    <w:rsid w:val="00013FD4"/>
    <w:rsid w:val="000237D4"/>
    <w:rsid w:val="00025AF3"/>
    <w:rsid w:val="00033608"/>
    <w:rsid w:val="0003549A"/>
    <w:rsid w:val="00036C3B"/>
    <w:rsid w:val="00061BA0"/>
    <w:rsid w:val="0006238F"/>
    <w:rsid w:val="000647C0"/>
    <w:rsid w:val="000648A6"/>
    <w:rsid w:val="00066328"/>
    <w:rsid w:val="00067A3B"/>
    <w:rsid w:val="0007257A"/>
    <w:rsid w:val="0007273D"/>
    <w:rsid w:val="00073E42"/>
    <w:rsid w:val="00076528"/>
    <w:rsid w:val="000817A3"/>
    <w:rsid w:val="00083FB9"/>
    <w:rsid w:val="00085180"/>
    <w:rsid w:val="00092B59"/>
    <w:rsid w:val="000A14B7"/>
    <w:rsid w:val="000A25D0"/>
    <w:rsid w:val="000B1CC4"/>
    <w:rsid w:val="000B3C53"/>
    <w:rsid w:val="000C2FC1"/>
    <w:rsid w:val="000C76B6"/>
    <w:rsid w:val="000D56C1"/>
    <w:rsid w:val="000D6C84"/>
    <w:rsid w:val="000D6EF4"/>
    <w:rsid w:val="000E066A"/>
    <w:rsid w:val="000E5DAF"/>
    <w:rsid w:val="000E7139"/>
    <w:rsid w:val="000E7475"/>
    <w:rsid w:val="000F19A4"/>
    <w:rsid w:val="000F2252"/>
    <w:rsid w:val="000F3A03"/>
    <w:rsid w:val="000F3CF4"/>
    <w:rsid w:val="000F4AAA"/>
    <w:rsid w:val="0010151E"/>
    <w:rsid w:val="001026AB"/>
    <w:rsid w:val="0010756D"/>
    <w:rsid w:val="0010784E"/>
    <w:rsid w:val="00107944"/>
    <w:rsid w:val="00111DDC"/>
    <w:rsid w:val="00117691"/>
    <w:rsid w:val="00117AED"/>
    <w:rsid w:val="0012752E"/>
    <w:rsid w:val="001305E2"/>
    <w:rsid w:val="0013327B"/>
    <w:rsid w:val="00133E54"/>
    <w:rsid w:val="00136B9F"/>
    <w:rsid w:val="00144758"/>
    <w:rsid w:val="001448BB"/>
    <w:rsid w:val="00150459"/>
    <w:rsid w:val="00154000"/>
    <w:rsid w:val="001553BD"/>
    <w:rsid w:val="001614B6"/>
    <w:rsid w:val="00166DF2"/>
    <w:rsid w:val="00170AB8"/>
    <w:rsid w:val="00181DF3"/>
    <w:rsid w:val="00184D0C"/>
    <w:rsid w:val="00186CF9"/>
    <w:rsid w:val="00190C1D"/>
    <w:rsid w:val="0019415A"/>
    <w:rsid w:val="00194931"/>
    <w:rsid w:val="00195921"/>
    <w:rsid w:val="00197A3D"/>
    <w:rsid w:val="001A15CC"/>
    <w:rsid w:val="001A19CC"/>
    <w:rsid w:val="001A65D8"/>
    <w:rsid w:val="001A6954"/>
    <w:rsid w:val="001A6C9E"/>
    <w:rsid w:val="001A779B"/>
    <w:rsid w:val="001B0A32"/>
    <w:rsid w:val="001B10A3"/>
    <w:rsid w:val="001B2BBA"/>
    <w:rsid w:val="001B3354"/>
    <w:rsid w:val="001B3CC7"/>
    <w:rsid w:val="001C097F"/>
    <w:rsid w:val="001C24AE"/>
    <w:rsid w:val="001C3683"/>
    <w:rsid w:val="001C381B"/>
    <w:rsid w:val="001C4204"/>
    <w:rsid w:val="001C69F1"/>
    <w:rsid w:val="001C6A72"/>
    <w:rsid w:val="001D61AE"/>
    <w:rsid w:val="001D7528"/>
    <w:rsid w:val="001E25D2"/>
    <w:rsid w:val="001E308A"/>
    <w:rsid w:val="001E3525"/>
    <w:rsid w:val="001E3A21"/>
    <w:rsid w:val="001E5465"/>
    <w:rsid w:val="001F34CF"/>
    <w:rsid w:val="001F42B5"/>
    <w:rsid w:val="001F6952"/>
    <w:rsid w:val="00201A18"/>
    <w:rsid w:val="002027A2"/>
    <w:rsid w:val="00205BEE"/>
    <w:rsid w:val="0020644D"/>
    <w:rsid w:val="00211CAE"/>
    <w:rsid w:val="00212155"/>
    <w:rsid w:val="0021386B"/>
    <w:rsid w:val="00220210"/>
    <w:rsid w:val="002240C7"/>
    <w:rsid w:val="00231956"/>
    <w:rsid w:val="00232900"/>
    <w:rsid w:val="0023368F"/>
    <w:rsid w:val="00240B0D"/>
    <w:rsid w:val="00244C0F"/>
    <w:rsid w:val="00245B40"/>
    <w:rsid w:val="00253119"/>
    <w:rsid w:val="00262E82"/>
    <w:rsid w:val="0026428E"/>
    <w:rsid w:val="002642A6"/>
    <w:rsid w:val="00265347"/>
    <w:rsid w:val="00267009"/>
    <w:rsid w:val="00272A76"/>
    <w:rsid w:val="002773D9"/>
    <w:rsid w:val="00280956"/>
    <w:rsid w:val="00284764"/>
    <w:rsid w:val="00290FB4"/>
    <w:rsid w:val="0029164A"/>
    <w:rsid w:val="00295B45"/>
    <w:rsid w:val="00297E05"/>
    <w:rsid w:val="002A3CC9"/>
    <w:rsid w:val="002A5004"/>
    <w:rsid w:val="002A557B"/>
    <w:rsid w:val="002A5B76"/>
    <w:rsid w:val="002A5ED8"/>
    <w:rsid w:val="002A754D"/>
    <w:rsid w:val="002B1630"/>
    <w:rsid w:val="002B32D0"/>
    <w:rsid w:val="002B3483"/>
    <w:rsid w:val="002B5A4D"/>
    <w:rsid w:val="002B6232"/>
    <w:rsid w:val="002C452D"/>
    <w:rsid w:val="002C4CF7"/>
    <w:rsid w:val="002D0779"/>
    <w:rsid w:val="002D1FD7"/>
    <w:rsid w:val="002D59F4"/>
    <w:rsid w:val="002D6950"/>
    <w:rsid w:val="002E13DD"/>
    <w:rsid w:val="002E60F3"/>
    <w:rsid w:val="002F0283"/>
    <w:rsid w:val="002F55CF"/>
    <w:rsid w:val="003022CF"/>
    <w:rsid w:val="0030352A"/>
    <w:rsid w:val="00303C21"/>
    <w:rsid w:val="0030407F"/>
    <w:rsid w:val="003057B4"/>
    <w:rsid w:val="0031024E"/>
    <w:rsid w:val="00313D1A"/>
    <w:rsid w:val="0031435A"/>
    <w:rsid w:val="003234E0"/>
    <w:rsid w:val="003305CC"/>
    <w:rsid w:val="00331DB1"/>
    <w:rsid w:val="0033370B"/>
    <w:rsid w:val="00333787"/>
    <w:rsid w:val="00333F21"/>
    <w:rsid w:val="00334D74"/>
    <w:rsid w:val="003402A5"/>
    <w:rsid w:val="0034333A"/>
    <w:rsid w:val="003441AE"/>
    <w:rsid w:val="00345786"/>
    <w:rsid w:val="0035153D"/>
    <w:rsid w:val="00356FC8"/>
    <w:rsid w:val="003607B2"/>
    <w:rsid w:val="003641AB"/>
    <w:rsid w:val="003656CE"/>
    <w:rsid w:val="00381F39"/>
    <w:rsid w:val="00383F08"/>
    <w:rsid w:val="00387BE0"/>
    <w:rsid w:val="00391E43"/>
    <w:rsid w:val="003971C1"/>
    <w:rsid w:val="00397A1B"/>
    <w:rsid w:val="00397FCA"/>
    <w:rsid w:val="003A0B01"/>
    <w:rsid w:val="003A12F7"/>
    <w:rsid w:val="003A1638"/>
    <w:rsid w:val="003A56E2"/>
    <w:rsid w:val="003A5D85"/>
    <w:rsid w:val="003A60E8"/>
    <w:rsid w:val="003B2287"/>
    <w:rsid w:val="003B4B5E"/>
    <w:rsid w:val="003B4D61"/>
    <w:rsid w:val="003C0C8D"/>
    <w:rsid w:val="003C13EC"/>
    <w:rsid w:val="003C1F67"/>
    <w:rsid w:val="003C37DA"/>
    <w:rsid w:val="003D2D69"/>
    <w:rsid w:val="003D4E66"/>
    <w:rsid w:val="003D628C"/>
    <w:rsid w:val="003E039E"/>
    <w:rsid w:val="003E7E1E"/>
    <w:rsid w:val="003F0267"/>
    <w:rsid w:val="003F409A"/>
    <w:rsid w:val="003F5028"/>
    <w:rsid w:val="003F6A2B"/>
    <w:rsid w:val="00402252"/>
    <w:rsid w:val="0040531B"/>
    <w:rsid w:val="00414341"/>
    <w:rsid w:val="00420C3F"/>
    <w:rsid w:val="00424243"/>
    <w:rsid w:val="004300EF"/>
    <w:rsid w:val="00430144"/>
    <w:rsid w:val="00434876"/>
    <w:rsid w:val="0044249C"/>
    <w:rsid w:val="00447AD6"/>
    <w:rsid w:val="004512FD"/>
    <w:rsid w:val="00456BEC"/>
    <w:rsid w:val="00466788"/>
    <w:rsid w:val="004679F9"/>
    <w:rsid w:val="004750C3"/>
    <w:rsid w:val="00477BCB"/>
    <w:rsid w:val="004802D1"/>
    <w:rsid w:val="00486E4C"/>
    <w:rsid w:val="004877A1"/>
    <w:rsid w:val="004A10CE"/>
    <w:rsid w:val="004A42C0"/>
    <w:rsid w:val="004A63A3"/>
    <w:rsid w:val="004D4FDC"/>
    <w:rsid w:val="004D516F"/>
    <w:rsid w:val="004E1458"/>
    <w:rsid w:val="004E5305"/>
    <w:rsid w:val="004F4B88"/>
    <w:rsid w:val="004F4D5F"/>
    <w:rsid w:val="004F66E5"/>
    <w:rsid w:val="00501160"/>
    <w:rsid w:val="00504A1D"/>
    <w:rsid w:val="00516F73"/>
    <w:rsid w:val="005201F3"/>
    <w:rsid w:val="00521510"/>
    <w:rsid w:val="00527EFD"/>
    <w:rsid w:val="00532F49"/>
    <w:rsid w:val="00536434"/>
    <w:rsid w:val="0056554D"/>
    <w:rsid w:val="005656EA"/>
    <w:rsid w:val="00592606"/>
    <w:rsid w:val="005968EE"/>
    <w:rsid w:val="005A5D13"/>
    <w:rsid w:val="005B0410"/>
    <w:rsid w:val="005B1A88"/>
    <w:rsid w:val="005B7967"/>
    <w:rsid w:val="005C0F51"/>
    <w:rsid w:val="005C1405"/>
    <w:rsid w:val="005D055D"/>
    <w:rsid w:val="005D0C9E"/>
    <w:rsid w:val="005D5E6F"/>
    <w:rsid w:val="005D62DE"/>
    <w:rsid w:val="005D73B9"/>
    <w:rsid w:val="005E1E1F"/>
    <w:rsid w:val="005E2703"/>
    <w:rsid w:val="005E37D9"/>
    <w:rsid w:val="005E6B23"/>
    <w:rsid w:val="005F3148"/>
    <w:rsid w:val="006018A3"/>
    <w:rsid w:val="00602A0C"/>
    <w:rsid w:val="00604269"/>
    <w:rsid w:val="0060588C"/>
    <w:rsid w:val="00606772"/>
    <w:rsid w:val="006134D5"/>
    <w:rsid w:val="00616630"/>
    <w:rsid w:val="00617105"/>
    <w:rsid w:val="006210F6"/>
    <w:rsid w:val="00621550"/>
    <w:rsid w:val="006228BE"/>
    <w:rsid w:val="00622FFA"/>
    <w:rsid w:val="0062396F"/>
    <w:rsid w:val="00626513"/>
    <w:rsid w:val="0063673D"/>
    <w:rsid w:val="00643844"/>
    <w:rsid w:val="00645C98"/>
    <w:rsid w:val="00646B2C"/>
    <w:rsid w:val="006700D8"/>
    <w:rsid w:val="00673163"/>
    <w:rsid w:val="0068377D"/>
    <w:rsid w:val="006840C8"/>
    <w:rsid w:val="006913F6"/>
    <w:rsid w:val="00692BB5"/>
    <w:rsid w:val="00693749"/>
    <w:rsid w:val="00693B52"/>
    <w:rsid w:val="006A02FC"/>
    <w:rsid w:val="006A45D0"/>
    <w:rsid w:val="006A73FC"/>
    <w:rsid w:val="006C0B5F"/>
    <w:rsid w:val="006C354B"/>
    <w:rsid w:val="006C3A54"/>
    <w:rsid w:val="006C3B96"/>
    <w:rsid w:val="006C589C"/>
    <w:rsid w:val="006C67C4"/>
    <w:rsid w:val="006C6D05"/>
    <w:rsid w:val="006D41D7"/>
    <w:rsid w:val="006D7CF9"/>
    <w:rsid w:val="006D7FC2"/>
    <w:rsid w:val="006E2F2A"/>
    <w:rsid w:val="006E658F"/>
    <w:rsid w:val="006F07E9"/>
    <w:rsid w:val="006F21B0"/>
    <w:rsid w:val="006F4CF2"/>
    <w:rsid w:val="006F708A"/>
    <w:rsid w:val="006F7BB8"/>
    <w:rsid w:val="00704E2B"/>
    <w:rsid w:val="00704E31"/>
    <w:rsid w:val="00706FE3"/>
    <w:rsid w:val="007079C0"/>
    <w:rsid w:val="00710B98"/>
    <w:rsid w:val="00712B9E"/>
    <w:rsid w:val="007137A1"/>
    <w:rsid w:val="00722D4C"/>
    <w:rsid w:val="00726DFB"/>
    <w:rsid w:val="007307C3"/>
    <w:rsid w:val="00731D74"/>
    <w:rsid w:val="007351BB"/>
    <w:rsid w:val="00735FFA"/>
    <w:rsid w:val="007465A2"/>
    <w:rsid w:val="007466D2"/>
    <w:rsid w:val="007507A6"/>
    <w:rsid w:val="00750819"/>
    <w:rsid w:val="0075754F"/>
    <w:rsid w:val="00757772"/>
    <w:rsid w:val="00757EA6"/>
    <w:rsid w:val="00763E60"/>
    <w:rsid w:val="00765C6F"/>
    <w:rsid w:val="00770CF3"/>
    <w:rsid w:val="00772277"/>
    <w:rsid w:val="00791C17"/>
    <w:rsid w:val="00792A31"/>
    <w:rsid w:val="00792CDF"/>
    <w:rsid w:val="00794D81"/>
    <w:rsid w:val="00795968"/>
    <w:rsid w:val="00796411"/>
    <w:rsid w:val="007A5D7D"/>
    <w:rsid w:val="007A6FE3"/>
    <w:rsid w:val="007A7B0C"/>
    <w:rsid w:val="007B02DB"/>
    <w:rsid w:val="007B137A"/>
    <w:rsid w:val="007B424D"/>
    <w:rsid w:val="007B42BD"/>
    <w:rsid w:val="007C0435"/>
    <w:rsid w:val="007C0B08"/>
    <w:rsid w:val="007C32A3"/>
    <w:rsid w:val="007D024F"/>
    <w:rsid w:val="007D3D78"/>
    <w:rsid w:val="007E0B9C"/>
    <w:rsid w:val="007E4AFE"/>
    <w:rsid w:val="007E53F3"/>
    <w:rsid w:val="007E70EC"/>
    <w:rsid w:val="007E7FA3"/>
    <w:rsid w:val="007F083A"/>
    <w:rsid w:val="007F2DF7"/>
    <w:rsid w:val="00803117"/>
    <w:rsid w:val="00803143"/>
    <w:rsid w:val="008071AD"/>
    <w:rsid w:val="008115C7"/>
    <w:rsid w:val="00812C4C"/>
    <w:rsid w:val="00814821"/>
    <w:rsid w:val="00817220"/>
    <w:rsid w:val="0082151B"/>
    <w:rsid w:val="0082615F"/>
    <w:rsid w:val="00826BEA"/>
    <w:rsid w:val="00835A3C"/>
    <w:rsid w:val="00836D16"/>
    <w:rsid w:val="0084178B"/>
    <w:rsid w:val="008567D5"/>
    <w:rsid w:val="00856A15"/>
    <w:rsid w:val="00860768"/>
    <w:rsid w:val="008614E7"/>
    <w:rsid w:val="00862948"/>
    <w:rsid w:val="0087345F"/>
    <w:rsid w:val="0087407E"/>
    <w:rsid w:val="00875AA4"/>
    <w:rsid w:val="00880C2E"/>
    <w:rsid w:val="008821B1"/>
    <w:rsid w:val="0089773A"/>
    <w:rsid w:val="008A3974"/>
    <w:rsid w:val="008A7229"/>
    <w:rsid w:val="008B0572"/>
    <w:rsid w:val="008B2D76"/>
    <w:rsid w:val="008C2FBD"/>
    <w:rsid w:val="008C3B2B"/>
    <w:rsid w:val="008C3E08"/>
    <w:rsid w:val="008C5C4D"/>
    <w:rsid w:val="008D39CA"/>
    <w:rsid w:val="008D3ACB"/>
    <w:rsid w:val="008D3D84"/>
    <w:rsid w:val="008E0D80"/>
    <w:rsid w:val="008E4B5E"/>
    <w:rsid w:val="008F302B"/>
    <w:rsid w:val="008F5FCE"/>
    <w:rsid w:val="008F7A95"/>
    <w:rsid w:val="00902155"/>
    <w:rsid w:val="00903812"/>
    <w:rsid w:val="0090530A"/>
    <w:rsid w:val="009064F3"/>
    <w:rsid w:val="00917B18"/>
    <w:rsid w:val="00920AA2"/>
    <w:rsid w:val="00923FEB"/>
    <w:rsid w:val="00924E9C"/>
    <w:rsid w:val="00926C3E"/>
    <w:rsid w:val="009303A0"/>
    <w:rsid w:val="0094046B"/>
    <w:rsid w:val="00940C46"/>
    <w:rsid w:val="00940C53"/>
    <w:rsid w:val="00942A87"/>
    <w:rsid w:val="009471EC"/>
    <w:rsid w:val="009508FB"/>
    <w:rsid w:val="0095507D"/>
    <w:rsid w:val="00961B79"/>
    <w:rsid w:val="009657FF"/>
    <w:rsid w:val="00972F0F"/>
    <w:rsid w:val="009749F5"/>
    <w:rsid w:val="0099085C"/>
    <w:rsid w:val="00992113"/>
    <w:rsid w:val="009A1728"/>
    <w:rsid w:val="009A66CD"/>
    <w:rsid w:val="009A7FBB"/>
    <w:rsid w:val="009B015E"/>
    <w:rsid w:val="009B2B8D"/>
    <w:rsid w:val="009C384A"/>
    <w:rsid w:val="009C4716"/>
    <w:rsid w:val="009C56CC"/>
    <w:rsid w:val="009C701C"/>
    <w:rsid w:val="009D1875"/>
    <w:rsid w:val="009D253C"/>
    <w:rsid w:val="009E1A8F"/>
    <w:rsid w:val="009E464F"/>
    <w:rsid w:val="009E47FA"/>
    <w:rsid w:val="009F1B81"/>
    <w:rsid w:val="009F2856"/>
    <w:rsid w:val="009F660D"/>
    <w:rsid w:val="00A00AB1"/>
    <w:rsid w:val="00A06A01"/>
    <w:rsid w:val="00A07340"/>
    <w:rsid w:val="00A11544"/>
    <w:rsid w:val="00A1236B"/>
    <w:rsid w:val="00A1248E"/>
    <w:rsid w:val="00A244EB"/>
    <w:rsid w:val="00A26947"/>
    <w:rsid w:val="00A27934"/>
    <w:rsid w:val="00A27CF5"/>
    <w:rsid w:val="00A34233"/>
    <w:rsid w:val="00A34D93"/>
    <w:rsid w:val="00A35F09"/>
    <w:rsid w:val="00A3615C"/>
    <w:rsid w:val="00A36357"/>
    <w:rsid w:val="00A42B1A"/>
    <w:rsid w:val="00A4702A"/>
    <w:rsid w:val="00A50F6C"/>
    <w:rsid w:val="00A54D6F"/>
    <w:rsid w:val="00A6497A"/>
    <w:rsid w:val="00A64B9F"/>
    <w:rsid w:val="00A675FA"/>
    <w:rsid w:val="00A732D6"/>
    <w:rsid w:val="00A735B1"/>
    <w:rsid w:val="00A767BD"/>
    <w:rsid w:val="00A77EEF"/>
    <w:rsid w:val="00A80384"/>
    <w:rsid w:val="00A803A4"/>
    <w:rsid w:val="00A819EE"/>
    <w:rsid w:val="00A8213B"/>
    <w:rsid w:val="00A83CEC"/>
    <w:rsid w:val="00A842CE"/>
    <w:rsid w:val="00A84A8F"/>
    <w:rsid w:val="00A91D32"/>
    <w:rsid w:val="00A92B8F"/>
    <w:rsid w:val="00A93D3A"/>
    <w:rsid w:val="00A948F3"/>
    <w:rsid w:val="00A94945"/>
    <w:rsid w:val="00AA4815"/>
    <w:rsid w:val="00AA6E6E"/>
    <w:rsid w:val="00AB4FD4"/>
    <w:rsid w:val="00AC500B"/>
    <w:rsid w:val="00AD117D"/>
    <w:rsid w:val="00AD167D"/>
    <w:rsid w:val="00AD29AB"/>
    <w:rsid w:val="00AD318D"/>
    <w:rsid w:val="00AE596F"/>
    <w:rsid w:val="00AF17CD"/>
    <w:rsid w:val="00B01075"/>
    <w:rsid w:val="00B05883"/>
    <w:rsid w:val="00B13B0D"/>
    <w:rsid w:val="00B20155"/>
    <w:rsid w:val="00B20BD7"/>
    <w:rsid w:val="00B32458"/>
    <w:rsid w:val="00B35847"/>
    <w:rsid w:val="00B405BA"/>
    <w:rsid w:val="00B467C3"/>
    <w:rsid w:val="00B60F29"/>
    <w:rsid w:val="00B6482D"/>
    <w:rsid w:val="00B81327"/>
    <w:rsid w:val="00B85925"/>
    <w:rsid w:val="00B85D19"/>
    <w:rsid w:val="00B90662"/>
    <w:rsid w:val="00B926FD"/>
    <w:rsid w:val="00B928D5"/>
    <w:rsid w:val="00B9380D"/>
    <w:rsid w:val="00B94AD3"/>
    <w:rsid w:val="00B963A1"/>
    <w:rsid w:val="00BA1CF0"/>
    <w:rsid w:val="00BA50E8"/>
    <w:rsid w:val="00BB484E"/>
    <w:rsid w:val="00BB567D"/>
    <w:rsid w:val="00BB6684"/>
    <w:rsid w:val="00BC7879"/>
    <w:rsid w:val="00BD0D2C"/>
    <w:rsid w:val="00BD4B39"/>
    <w:rsid w:val="00BD4B7E"/>
    <w:rsid w:val="00BD65C4"/>
    <w:rsid w:val="00BE0F95"/>
    <w:rsid w:val="00BE10C4"/>
    <w:rsid w:val="00BF020C"/>
    <w:rsid w:val="00BF1F82"/>
    <w:rsid w:val="00C02D17"/>
    <w:rsid w:val="00C1475A"/>
    <w:rsid w:val="00C14E11"/>
    <w:rsid w:val="00C169A3"/>
    <w:rsid w:val="00C17332"/>
    <w:rsid w:val="00C2246A"/>
    <w:rsid w:val="00C315F5"/>
    <w:rsid w:val="00C33F07"/>
    <w:rsid w:val="00C360FB"/>
    <w:rsid w:val="00C40FCE"/>
    <w:rsid w:val="00C42D2E"/>
    <w:rsid w:val="00C45754"/>
    <w:rsid w:val="00C45A51"/>
    <w:rsid w:val="00C4734C"/>
    <w:rsid w:val="00C54D64"/>
    <w:rsid w:val="00C56398"/>
    <w:rsid w:val="00C57C8E"/>
    <w:rsid w:val="00C60256"/>
    <w:rsid w:val="00C60B7E"/>
    <w:rsid w:val="00C64D8B"/>
    <w:rsid w:val="00C83AD8"/>
    <w:rsid w:val="00C86F1A"/>
    <w:rsid w:val="00C93116"/>
    <w:rsid w:val="00CA07C8"/>
    <w:rsid w:val="00CA1A46"/>
    <w:rsid w:val="00CA1DF0"/>
    <w:rsid w:val="00CA4A86"/>
    <w:rsid w:val="00CA657E"/>
    <w:rsid w:val="00CB0701"/>
    <w:rsid w:val="00CB5850"/>
    <w:rsid w:val="00CC36C7"/>
    <w:rsid w:val="00CC4132"/>
    <w:rsid w:val="00CD390E"/>
    <w:rsid w:val="00CE1BC3"/>
    <w:rsid w:val="00CE2ADF"/>
    <w:rsid w:val="00CE3BAE"/>
    <w:rsid w:val="00CE5F7B"/>
    <w:rsid w:val="00CE6A89"/>
    <w:rsid w:val="00CF32C7"/>
    <w:rsid w:val="00CF359E"/>
    <w:rsid w:val="00CF590B"/>
    <w:rsid w:val="00CF7859"/>
    <w:rsid w:val="00CF7A35"/>
    <w:rsid w:val="00D014C8"/>
    <w:rsid w:val="00D0244F"/>
    <w:rsid w:val="00D04168"/>
    <w:rsid w:val="00D07914"/>
    <w:rsid w:val="00D11FED"/>
    <w:rsid w:val="00D1282E"/>
    <w:rsid w:val="00D20202"/>
    <w:rsid w:val="00D207EB"/>
    <w:rsid w:val="00D2085D"/>
    <w:rsid w:val="00D21790"/>
    <w:rsid w:val="00D2350B"/>
    <w:rsid w:val="00D26CFD"/>
    <w:rsid w:val="00D36E61"/>
    <w:rsid w:val="00D37009"/>
    <w:rsid w:val="00D40140"/>
    <w:rsid w:val="00D42053"/>
    <w:rsid w:val="00D42ECD"/>
    <w:rsid w:val="00D50A06"/>
    <w:rsid w:val="00D5505E"/>
    <w:rsid w:val="00D57C62"/>
    <w:rsid w:val="00D619AB"/>
    <w:rsid w:val="00D724A5"/>
    <w:rsid w:val="00D73C29"/>
    <w:rsid w:val="00D7452B"/>
    <w:rsid w:val="00D84228"/>
    <w:rsid w:val="00D8778D"/>
    <w:rsid w:val="00D92A24"/>
    <w:rsid w:val="00D96BFA"/>
    <w:rsid w:val="00DA1277"/>
    <w:rsid w:val="00DA1EE2"/>
    <w:rsid w:val="00DA28F8"/>
    <w:rsid w:val="00DA2DC5"/>
    <w:rsid w:val="00DA2EA7"/>
    <w:rsid w:val="00DA3AFF"/>
    <w:rsid w:val="00DB5ECF"/>
    <w:rsid w:val="00DB7AF3"/>
    <w:rsid w:val="00DC4182"/>
    <w:rsid w:val="00DE375C"/>
    <w:rsid w:val="00DE49A2"/>
    <w:rsid w:val="00DF2D38"/>
    <w:rsid w:val="00DF371D"/>
    <w:rsid w:val="00E00F01"/>
    <w:rsid w:val="00E02000"/>
    <w:rsid w:val="00E0250B"/>
    <w:rsid w:val="00E07464"/>
    <w:rsid w:val="00E1039C"/>
    <w:rsid w:val="00E25451"/>
    <w:rsid w:val="00E26761"/>
    <w:rsid w:val="00E279B3"/>
    <w:rsid w:val="00E33C2C"/>
    <w:rsid w:val="00E4169A"/>
    <w:rsid w:val="00E44F80"/>
    <w:rsid w:val="00E50521"/>
    <w:rsid w:val="00E57728"/>
    <w:rsid w:val="00E65E27"/>
    <w:rsid w:val="00E66CC2"/>
    <w:rsid w:val="00E673DC"/>
    <w:rsid w:val="00E75635"/>
    <w:rsid w:val="00E803EE"/>
    <w:rsid w:val="00E80D2C"/>
    <w:rsid w:val="00E81FA0"/>
    <w:rsid w:val="00E82262"/>
    <w:rsid w:val="00E95862"/>
    <w:rsid w:val="00E97507"/>
    <w:rsid w:val="00E976BB"/>
    <w:rsid w:val="00EB1416"/>
    <w:rsid w:val="00EB2E82"/>
    <w:rsid w:val="00EB36F7"/>
    <w:rsid w:val="00EB4390"/>
    <w:rsid w:val="00EB5D34"/>
    <w:rsid w:val="00EB5D73"/>
    <w:rsid w:val="00EC2166"/>
    <w:rsid w:val="00ED2FEC"/>
    <w:rsid w:val="00ED3089"/>
    <w:rsid w:val="00ED4D96"/>
    <w:rsid w:val="00EE1436"/>
    <w:rsid w:val="00EE3892"/>
    <w:rsid w:val="00EE53AA"/>
    <w:rsid w:val="00EE725B"/>
    <w:rsid w:val="00EF0719"/>
    <w:rsid w:val="00EF297D"/>
    <w:rsid w:val="00EF4157"/>
    <w:rsid w:val="00EF525D"/>
    <w:rsid w:val="00EF7055"/>
    <w:rsid w:val="00EF756F"/>
    <w:rsid w:val="00F03BDB"/>
    <w:rsid w:val="00F03C4B"/>
    <w:rsid w:val="00F0759A"/>
    <w:rsid w:val="00F14472"/>
    <w:rsid w:val="00F175D8"/>
    <w:rsid w:val="00F2166D"/>
    <w:rsid w:val="00F30144"/>
    <w:rsid w:val="00F31781"/>
    <w:rsid w:val="00F33B5A"/>
    <w:rsid w:val="00F369DF"/>
    <w:rsid w:val="00F422CC"/>
    <w:rsid w:val="00F5046D"/>
    <w:rsid w:val="00F5559B"/>
    <w:rsid w:val="00F71BF8"/>
    <w:rsid w:val="00F73661"/>
    <w:rsid w:val="00F77525"/>
    <w:rsid w:val="00F81D99"/>
    <w:rsid w:val="00F84C5A"/>
    <w:rsid w:val="00F87064"/>
    <w:rsid w:val="00F91041"/>
    <w:rsid w:val="00F935B9"/>
    <w:rsid w:val="00F952C0"/>
    <w:rsid w:val="00F95673"/>
    <w:rsid w:val="00F972BB"/>
    <w:rsid w:val="00FA2365"/>
    <w:rsid w:val="00FA33F3"/>
    <w:rsid w:val="00FA795A"/>
    <w:rsid w:val="00FB0052"/>
    <w:rsid w:val="00FB0EE4"/>
    <w:rsid w:val="00FB2221"/>
    <w:rsid w:val="00FB22B0"/>
    <w:rsid w:val="00FB6050"/>
    <w:rsid w:val="00FB60B6"/>
    <w:rsid w:val="00FB7323"/>
    <w:rsid w:val="00FC0963"/>
    <w:rsid w:val="00FC72B7"/>
    <w:rsid w:val="00FD3199"/>
    <w:rsid w:val="00FD408A"/>
    <w:rsid w:val="00FD5B3D"/>
    <w:rsid w:val="00FD711A"/>
    <w:rsid w:val="00FD7A91"/>
    <w:rsid w:val="00FE0805"/>
    <w:rsid w:val="00FE0FB6"/>
    <w:rsid w:val="00FE2CF5"/>
    <w:rsid w:val="00FE73C3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D764"/>
  <w15:docId w15:val="{AA63ADBB-B10E-47A3-BBF4-0C77DEF1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F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6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Davies</dc:creator>
  <cp:lastModifiedBy>Karen</cp:lastModifiedBy>
  <cp:revision>6</cp:revision>
  <cp:lastPrinted>2022-01-17T21:48:00Z</cp:lastPrinted>
  <dcterms:created xsi:type="dcterms:W3CDTF">2021-12-20T15:10:00Z</dcterms:created>
  <dcterms:modified xsi:type="dcterms:W3CDTF">2022-01-17T21:48:00Z</dcterms:modified>
</cp:coreProperties>
</file>